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4BB1" w14:textId="77777777" w:rsidR="0046604E" w:rsidRPr="005C5264" w:rsidRDefault="0046604E" w:rsidP="0046604E">
      <w:r w:rsidRPr="00B75F78">
        <w:rPr>
          <w:b/>
          <w:w w:val="105"/>
          <w:sz w:val="28"/>
        </w:rPr>
        <w:t>Anlage</w:t>
      </w:r>
      <w:r w:rsidRPr="00B75F78">
        <w:rPr>
          <w:b/>
          <w:spacing w:val="-19"/>
          <w:w w:val="105"/>
          <w:sz w:val="28"/>
        </w:rPr>
        <w:t xml:space="preserve"> </w:t>
      </w:r>
      <w:r>
        <w:rPr>
          <w:b/>
          <w:spacing w:val="-19"/>
          <w:w w:val="105"/>
          <w:sz w:val="28"/>
        </w:rPr>
        <w:t>3.</w:t>
      </w:r>
      <w:r w:rsidRPr="00B75F78">
        <w:rPr>
          <w:b/>
          <w:w w:val="105"/>
          <w:sz w:val="28"/>
        </w:rPr>
        <w:t>1</w:t>
      </w:r>
      <w:r w:rsidRPr="00B75F78">
        <w:rPr>
          <w:spacing w:val="-29"/>
          <w:w w:val="105"/>
          <w:sz w:val="28"/>
        </w:rPr>
        <w:t xml:space="preserve"> </w:t>
      </w:r>
      <w:r w:rsidRPr="00867CB7">
        <w:rPr>
          <w:w w:val="105"/>
        </w:rPr>
        <w:t>zur</w:t>
      </w:r>
      <w:r w:rsidRPr="00867CB7">
        <w:rPr>
          <w:spacing w:val="-15"/>
          <w:w w:val="105"/>
        </w:rPr>
        <w:t xml:space="preserve"> </w:t>
      </w:r>
      <w:r w:rsidRPr="005C5264">
        <w:rPr>
          <w:w w:val="105"/>
        </w:rPr>
        <w:t>Vereinbarung</w:t>
      </w:r>
      <w:r w:rsidRPr="005C5264">
        <w:rPr>
          <w:spacing w:val="-16"/>
          <w:w w:val="105"/>
        </w:rPr>
        <w:t xml:space="preserve"> </w:t>
      </w:r>
      <w:r w:rsidRPr="005C5264">
        <w:rPr>
          <w:w w:val="105"/>
        </w:rPr>
        <w:t>nach</w:t>
      </w:r>
      <w:r w:rsidRPr="005C5264">
        <w:rPr>
          <w:spacing w:val="-16"/>
          <w:w w:val="105"/>
        </w:rPr>
        <w:t xml:space="preserve"> den §</w:t>
      </w:r>
      <w:r w:rsidRPr="005C5264">
        <w:rPr>
          <w:w w:val="105"/>
        </w:rPr>
        <w:t>§</w:t>
      </w:r>
      <w:r w:rsidRPr="005C5264">
        <w:rPr>
          <w:spacing w:val="-13"/>
          <w:w w:val="105"/>
        </w:rPr>
        <w:t xml:space="preserve"> </w:t>
      </w:r>
      <w:r w:rsidRPr="005C5264">
        <w:rPr>
          <w:w w:val="105"/>
        </w:rPr>
        <w:t>123 ff.</w:t>
      </w:r>
      <w:r w:rsidRPr="005C5264">
        <w:rPr>
          <w:spacing w:val="-13"/>
          <w:w w:val="105"/>
        </w:rPr>
        <w:t xml:space="preserve"> </w:t>
      </w:r>
      <w:r w:rsidRPr="005C5264">
        <w:rPr>
          <w:w w:val="105"/>
        </w:rPr>
        <w:t>SGB</w:t>
      </w:r>
      <w:r w:rsidRPr="005C5264">
        <w:rPr>
          <w:spacing w:val="-15"/>
          <w:w w:val="105"/>
        </w:rPr>
        <w:t xml:space="preserve"> </w:t>
      </w:r>
      <w:r w:rsidRPr="005C5264">
        <w:rPr>
          <w:w w:val="105"/>
        </w:rPr>
        <w:t>IX vom</w:t>
      </w:r>
      <w:r w:rsidRPr="005C5264">
        <w:rPr>
          <w:spacing w:val="-16"/>
          <w:w w:val="105"/>
        </w:rPr>
        <w:t xml:space="preserve"> </w:t>
      </w:r>
      <w:r w:rsidRPr="0054617A">
        <w:rPr>
          <w:w w:val="105"/>
          <w:shd w:val="pct15" w:color="auto" w:fill="FFFFFF"/>
        </w:rPr>
        <w:t>&lt;&lt;xx.xx.20xx&gt;&gt;</w:t>
      </w:r>
      <w:r w:rsidRPr="005C5264">
        <w:rPr>
          <w:spacing w:val="-15"/>
          <w:w w:val="105"/>
        </w:rPr>
        <w:t xml:space="preserve"> </w:t>
      </w:r>
      <w:r w:rsidRPr="005C5264">
        <w:rPr>
          <w:w w:val="105"/>
        </w:rPr>
        <w:t xml:space="preserve">zwischen der Freien und Hansestadt Hamburg, Behörde für Arbeit, </w:t>
      </w:r>
      <w:r w:rsidRPr="00261D17">
        <w:rPr>
          <w:w w:val="105"/>
        </w:rPr>
        <w:t xml:space="preserve">Gesundheit, Soziales, Familie und </w:t>
      </w:r>
      <w:r>
        <w:t xml:space="preserve">Integration </w:t>
      </w:r>
      <w:r w:rsidRPr="00261D17">
        <w:t>und</w:t>
      </w:r>
      <w:r w:rsidRPr="005C5264">
        <w:rPr>
          <w:spacing w:val="16"/>
        </w:rPr>
        <w:t xml:space="preserve"> </w:t>
      </w:r>
      <w:r w:rsidRPr="005C5264">
        <w:rPr>
          <w:shd w:val="clear" w:color="auto" w:fill="D2D2D2"/>
        </w:rPr>
        <w:t>&lt;&lt;Leistungserbringer&gt;&gt;</w:t>
      </w:r>
    </w:p>
    <w:p w14:paraId="75824BB2" w14:textId="13605C2E" w:rsidR="0046604E" w:rsidRDefault="0046604E" w:rsidP="0046604E">
      <w:r>
        <w:t>(hier:</w:t>
      </w:r>
      <w:r w:rsidRPr="005C5264">
        <w:t xml:space="preserve"> Leistungsvereinbarung </w:t>
      </w:r>
      <w:r w:rsidR="000F4CDB" w:rsidRPr="003A119E">
        <w:t>Tagesförderung</w:t>
      </w:r>
      <w:r w:rsidRPr="005C5264">
        <w:t xml:space="preserve"> </w:t>
      </w:r>
      <w:r w:rsidRPr="005C5264">
        <w:rPr>
          <w:shd w:val="clear" w:color="auto" w:fill="D2D2D2"/>
        </w:rPr>
        <w:t>&lt;&lt; Leistungserbringer, Einrichtungsnummer&gt;&gt;</w:t>
      </w:r>
      <w:r w:rsidRPr="005C5264">
        <w:t>)</w:t>
      </w:r>
    </w:p>
    <w:p w14:paraId="75824BB3" w14:textId="77777777" w:rsidR="0046604E" w:rsidRPr="007473A8" w:rsidRDefault="0046604E" w:rsidP="0046604E">
      <w:pPr>
        <w:rPr>
          <w:w w:val="105"/>
        </w:rPr>
      </w:pPr>
      <w:r w:rsidRPr="005C5264">
        <w:rPr>
          <w:w w:val="105"/>
        </w:rPr>
        <w:t xml:space="preserve">Der </w:t>
      </w:r>
      <w:r w:rsidRPr="001E00FB">
        <w:rPr>
          <w:w w:val="105"/>
          <w:shd w:val="pct15" w:color="auto" w:fill="FFFFFF"/>
        </w:rPr>
        <w:t>Leistungsvereinbarung liegt eine Kapazität von &lt;&lt;xx&gt;&gt;</w:t>
      </w:r>
      <w:r w:rsidRPr="005C5264">
        <w:rPr>
          <w:w w:val="105"/>
        </w:rPr>
        <w:t xml:space="preserve"> Plätzen zugrunde. Der Leistungserbringer informiert die Trägerin der Eingliederungshilfe bei Abschluss der Vereinbarung </w:t>
      </w:r>
      <w:r>
        <w:rPr>
          <w:w w:val="105"/>
        </w:rPr>
        <w:t xml:space="preserve">über die Standorte und deren jeweilige Platzzahl </w:t>
      </w:r>
      <w:r w:rsidRPr="005C5264">
        <w:rPr>
          <w:w w:val="105"/>
        </w:rPr>
        <w:t xml:space="preserve">sowie bei </w:t>
      </w:r>
      <w:r>
        <w:rPr>
          <w:w w:val="105"/>
        </w:rPr>
        <w:t xml:space="preserve">tatsächlichen und geplanten </w:t>
      </w:r>
      <w:r w:rsidRPr="005C5264">
        <w:rPr>
          <w:w w:val="105"/>
        </w:rPr>
        <w:t xml:space="preserve">Veränderungen </w:t>
      </w:r>
      <w:r>
        <w:rPr>
          <w:w w:val="105"/>
        </w:rPr>
        <w:t>dieser</w:t>
      </w:r>
      <w:r w:rsidRPr="005C5264">
        <w:rPr>
          <w:w w:val="105"/>
        </w:rPr>
        <w:t xml:space="preserve">. Bei Kapazitätsänderungen ist § 4 Abs. 8 LRV nach § 131 Abs. 1 SGB IX vom 01.01.2020 zu beachten. </w:t>
      </w:r>
    </w:p>
    <w:p w14:paraId="75824BB4" w14:textId="77777777" w:rsidR="0046604E" w:rsidRPr="00DA49AB" w:rsidRDefault="0046604E" w:rsidP="0046604E">
      <w:pPr>
        <w:pStyle w:val="berschrift1"/>
        <w:numPr>
          <w:ilvl w:val="0"/>
          <w:numId w:val="3"/>
        </w:numPr>
        <w:ind w:left="426" w:hanging="426"/>
      </w:pPr>
      <w:r w:rsidRPr="00DA49AB">
        <w:t xml:space="preserve">Leistungsgrundsätze </w:t>
      </w:r>
    </w:p>
    <w:p w14:paraId="75824BB5" w14:textId="0A90E624" w:rsidR="0046604E" w:rsidRPr="005C5264" w:rsidRDefault="0046604E" w:rsidP="0046604E">
      <w:pPr>
        <w:ind w:right="4"/>
        <w:rPr>
          <w:lang w:eastAsia="de-DE"/>
        </w:rPr>
      </w:pPr>
      <w:r w:rsidRPr="005C5264">
        <w:rPr>
          <w:lang w:eastAsia="de-DE"/>
        </w:rPr>
        <w:t>Inhalt der Leistungen im Rahmen der Sozialen Teilhabe sind die erforderlichen Maßnahmen zur Unterstützung eines möglichst selbstbestimmten Lebens, die unter Sicherstellung des § 104</w:t>
      </w:r>
      <w:r w:rsidR="009E0BAA">
        <w:rPr>
          <w:lang w:eastAsia="de-DE"/>
        </w:rPr>
        <w:t xml:space="preserve"> </w:t>
      </w:r>
      <w:r w:rsidRPr="005C5264">
        <w:rPr>
          <w:lang w:eastAsia="de-DE"/>
        </w:rPr>
        <w:t>SGB IX zu erbringen sind.</w:t>
      </w:r>
    </w:p>
    <w:p w14:paraId="75824BB6" w14:textId="77777777" w:rsidR="0046604E" w:rsidRPr="005C5264" w:rsidRDefault="0046604E" w:rsidP="0046604E">
      <w:pPr>
        <w:rPr>
          <w:lang w:eastAsia="de-DE"/>
        </w:rPr>
      </w:pPr>
      <w:r w:rsidRPr="005C5264">
        <w:rPr>
          <w:lang w:eastAsia="de-DE"/>
        </w:rPr>
        <w:t>Assistenzleistungen umfassen insbesondere Leistungen</w:t>
      </w:r>
      <w:r>
        <w:rPr>
          <w:lang w:eastAsia="de-DE"/>
        </w:rPr>
        <w:t xml:space="preserve"> </w:t>
      </w:r>
      <w:r w:rsidRPr="005C5264">
        <w:rPr>
          <w:lang w:eastAsia="de-DE"/>
        </w:rPr>
        <w:t>(inhaltlich):</w:t>
      </w:r>
    </w:p>
    <w:p w14:paraId="75824BB7" w14:textId="33731568" w:rsidR="0046604E" w:rsidRDefault="00ED6442" w:rsidP="0046604E">
      <w:pPr>
        <w:pStyle w:val="Listenabsatz"/>
        <w:numPr>
          <w:ilvl w:val="0"/>
          <w:numId w:val="1"/>
        </w:numPr>
        <w:rPr>
          <w:lang w:eastAsia="de-DE"/>
        </w:rPr>
      </w:pPr>
      <w:r>
        <w:rPr>
          <w:lang w:eastAsia="de-DE"/>
        </w:rPr>
        <w:t xml:space="preserve">zur </w:t>
      </w:r>
      <w:r w:rsidR="00647EBF">
        <w:rPr>
          <w:lang w:eastAsia="de-DE"/>
        </w:rPr>
        <w:t>Vornahme lebenspraktischer Handlungen einschließlich hauswirtschaftlicher Tätigkeiten,</w:t>
      </w:r>
    </w:p>
    <w:p w14:paraId="75824BB8" w14:textId="77777777" w:rsidR="0046604E" w:rsidRPr="005C5264" w:rsidRDefault="0046604E" w:rsidP="0046604E">
      <w:pPr>
        <w:pStyle w:val="Listenabsatz"/>
        <w:numPr>
          <w:ilvl w:val="0"/>
          <w:numId w:val="1"/>
        </w:numPr>
        <w:rPr>
          <w:lang w:eastAsia="de-DE"/>
        </w:rPr>
      </w:pPr>
      <w:r>
        <w:rPr>
          <w:lang w:eastAsia="de-DE"/>
        </w:rPr>
        <w:t>zur Tagesstrukturierung,</w:t>
      </w:r>
    </w:p>
    <w:p w14:paraId="75824BB9" w14:textId="77777777" w:rsidR="0046604E" w:rsidRDefault="0046604E" w:rsidP="0046604E">
      <w:pPr>
        <w:pStyle w:val="Listenabsatz"/>
        <w:numPr>
          <w:ilvl w:val="0"/>
          <w:numId w:val="1"/>
        </w:numPr>
        <w:rPr>
          <w:lang w:eastAsia="de-DE"/>
        </w:rPr>
      </w:pPr>
      <w:r>
        <w:rPr>
          <w:lang w:eastAsia="de-DE"/>
        </w:rPr>
        <w:t xml:space="preserve">für </w:t>
      </w:r>
      <w:r w:rsidRPr="005C5264">
        <w:rPr>
          <w:lang w:eastAsia="de-DE"/>
        </w:rPr>
        <w:t>die persönliche Lebensplanung,</w:t>
      </w:r>
    </w:p>
    <w:p w14:paraId="75824BBA" w14:textId="77777777" w:rsidR="0046604E" w:rsidRPr="005C5264" w:rsidRDefault="0046604E" w:rsidP="0046604E">
      <w:pPr>
        <w:pStyle w:val="Listenabsatz"/>
        <w:numPr>
          <w:ilvl w:val="0"/>
          <w:numId w:val="1"/>
        </w:numPr>
        <w:rPr>
          <w:lang w:eastAsia="de-DE"/>
        </w:rPr>
      </w:pPr>
      <w:r>
        <w:rPr>
          <w:lang w:eastAsia="de-DE"/>
        </w:rPr>
        <w:t>zur Gestaltung sozialer Beziehungen,</w:t>
      </w:r>
    </w:p>
    <w:p w14:paraId="75824BBB" w14:textId="27398748" w:rsidR="0046604E" w:rsidRDefault="0046604E" w:rsidP="0046604E">
      <w:pPr>
        <w:pStyle w:val="Listenabsatz"/>
        <w:numPr>
          <w:ilvl w:val="0"/>
          <w:numId w:val="1"/>
        </w:numPr>
        <w:rPr>
          <w:lang w:eastAsia="de-DE"/>
        </w:rPr>
      </w:pPr>
      <w:r>
        <w:rPr>
          <w:lang w:eastAsia="de-DE"/>
        </w:rPr>
        <w:t xml:space="preserve">für </w:t>
      </w:r>
      <w:r w:rsidRPr="005C5264">
        <w:rPr>
          <w:lang w:eastAsia="de-DE"/>
        </w:rPr>
        <w:t>die Teilhabe am gemeinschaftlichen</w:t>
      </w:r>
      <w:r w:rsidR="00AA3958">
        <w:rPr>
          <w:lang w:eastAsia="de-DE"/>
        </w:rPr>
        <w:t xml:space="preserve"> und kulturellen Leben</w:t>
      </w:r>
      <w:r w:rsidRPr="005C5264">
        <w:rPr>
          <w:lang w:eastAsia="de-DE"/>
        </w:rPr>
        <w:t>,</w:t>
      </w:r>
    </w:p>
    <w:p w14:paraId="75824BBC" w14:textId="77777777" w:rsidR="0046604E" w:rsidRPr="005C5264" w:rsidRDefault="0046604E" w:rsidP="0046604E">
      <w:pPr>
        <w:pStyle w:val="Listenabsatz"/>
        <w:numPr>
          <w:ilvl w:val="0"/>
          <w:numId w:val="1"/>
        </w:numPr>
        <w:rPr>
          <w:lang w:eastAsia="de-DE"/>
        </w:rPr>
      </w:pPr>
      <w:r>
        <w:rPr>
          <w:lang w:eastAsia="de-DE"/>
        </w:rPr>
        <w:t>zur Herstellung von Mobilität und Orientierung im Sozialraum,</w:t>
      </w:r>
    </w:p>
    <w:p w14:paraId="75824BBD" w14:textId="77777777" w:rsidR="0046604E" w:rsidRPr="005C5264" w:rsidRDefault="0046604E" w:rsidP="0046604E">
      <w:pPr>
        <w:pStyle w:val="Listenabsatz"/>
        <w:numPr>
          <w:ilvl w:val="0"/>
          <w:numId w:val="1"/>
        </w:numPr>
        <w:rPr>
          <w:lang w:eastAsia="de-DE"/>
        </w:rPr>
      </w:pPr>
      <w:r>
        <w:rPr>
          <w:lang w:eastAsia="de-DE"/>
        </w:rPr>
        <w:t xml:space="preserve">für </w:t>
      </w:r>
      <w:r w:rsidRPr="005C5264">
        <w:rPr>
          <w:lang w:eastAsia="de-DE"/>
        </w:rPr>
        <w:t>die Freizeitgestaltung einschließlich sportlicher Aktivitäten,</w:t>
      </w:r>
    </w:p>
    <w:p w14:paraId="75824BBE" w14:textId="6552F606" w:rsidR="0046604E" w:rsidRDefault="0046604E" w:rsidP="0046604E">
      <w:pPr>
        <w:pStyle w:val="Listenabsatz"/>
        <w:numPr>
          <w:ilvl w:val="0"/>
          <w:numId w:val="1"/>
        </w:numPr>
        <w:rPr>
          <w:lang w:eastAsia="de-DE"/>
        </w:rPr>
      </w:pPr>
      <w:r>
        <w:rPr>
          <w:lang w:eastAsia="de-DE"/>
        </w:rPr>
        <w:t xml:space="preserve">für </w:t>
      </w:r>
      <w:r w:rsidRPr="005C5264">
        <w:rPr>
          <w:lang w:eastAsia="de-DE"/>
        </w:rPr>
        <w:t>die Verständigung mit</w:t>
      </w:r>
      <w:r>
        <w:rPr>
          <w:lang w:eastAsia="de-DE"/>
        </w:rPr>
        <w:t xml:space="preserve"> der Umwelt</w:t>
      </w:r>
      <w:r w:rsidR="00F22C70">
        <w:rPr>
          <w:lang w:eastAsia="de-DE"/>
        </w:rPr>
        <w:t>,</w:t>
      </w:r>
    </w:p>
    <w:p w14:paraId="75824BC0" w14:textId="44EF055D" w:rsidR="0046604E" w:rsidRPr="003A119E" w:rsidRDefault="00C47DCB" w:rsidP="0046604E">
      <w:pPr>
        <w:pStyle w:val="Listenabsatz"/>
        <w:numPr>
          <w:ilvl w:val="0"/>
          <w:numId w:val="1"/>
        </w:numPr>
        <w:rPr>
          <w:lang w:eastAsia="de-DE"/>
        </w:rPr>
      </w:pPr>
      <w:r>
        <w:rPr>
          <w:lang w:eastAsia="de-DE"/>
        </w:rPr>
        <w:t>zur</w:t>
      </w:r>
      <w:r w:rsidRPr="003A119E">
        <w:rPr>
          <w:lang w:eastAsia="de-DE"/>
        </w:rPr>
        <w:t xml:space="preserve"> </w:t>
      </w:r>
      <w:r w:rsidR="00647EBF" w:rsidRPr="003A119E">
        <w:rPr>
          <w:lang w:eastAsia="de-DE"/>
        </w:rPr>
        <w:t>Vorbereitung auf Maßnahmen zur Teilhabe am Arbeitsleben</w:t>
      </w:r>
      <w:r w:rsidR="004C54EB" w:rsidRPr="003A119E">
        <w:rPr>
          <w:lang w:eastAsia="de-DE"/>
        </w:rPr>
        <w:t xml:space="preserve"> gem. §§ 57 – 61a SGB IX</w:t>
      </w:r>
      <w:r w:rsidR="00F22C70">
        <w:rPr>
          <w:lang w:eastAsia="de-DE"/>
        </w:rPr>
        <w:t>,</w:t>
      </w:r>
    </w:p>
    <w:p w14:paraId="695A4598" w14:textId="7D2C5830" w:rsidR="00647EBF" w:rsidRPr="003A119E" w:rsidRDefault="00C47DCB" w:rsidP="00647EBF">
      <w:pPr>
        <w:pStyle w:val="Listenabsatz"/>
        <w:numPr>
          <w:ilvl w:val="0"/>
          <w:numId w:val="1"/>
        </w:numPr>
        <w:rPr>
          <w:lang w:eastAsia="de-DE"/>
        </w:rPr>
      </w:pPr>
      <w:r>
        <w:rPr>
          <w:lang w:eastAsia="de-DE"/>
        </w:rPr>
        <w:t xml:space="preserve">zur </w:t>
      </w:r>
      <w:r w:rsidR="00647EBF" w:rsidRPr="003A119E">
        <w:rPr>
          <w:lang w:eastAsia="de-DE"/>
        </w:rPr>
        <w:t>Verbesserung von Sprache und Kommunikation</w:t>
      </w:r>
      <w:r w:rsidR="00F22C70">
        <w:rPr>
          <w:lang w:eastAsia="de-DE"/>
        </w:rPr>
        <w:t>,</w:t>
      </w:r>
    </w:p>
    <w:p w14:paraId="13864EEC" w14:textId="6D09549D" w:rsidR="00837BF4" w:rsidRPr="003A119E" w:rsidRDefault="00C47DCB" w:rsidP="00647EBF">
      <w:pPr>
        <w:pStyle w:val="Listenabsatz"/>
        <w:numPr>
          <w:ilvl w:val="0"/>
          <w:numId w:val="1"/>
        </w:numPr>
        <w:rPr>
          <w:lang w:eastAsia="de-DE"/>
        </w:rPr>
      </w:pPr>
      <w:r>
        <w:rPr>
          <w:lang w:eastAsia="de-DE"/>
        </w:rPr>
        <w:t xml:space="preserve">zur </w:t>
      </w:r>
      <w:r w:rsidR="00837BF4" w:rsidRPr="003A119E">
        <w:rPr>
          <w:lang w:eastAsia="de-DE"/>
        </w:rPr>
        <w:t>Stärkung und Stabilisierung lebenspraktischer Handlungen</w:t>
      </w:r>
      <w:r w:rsidR="00AA7097" w:rsidRPr="003A119E">
        <w:rPr>
          <w:lang w:eastAsia="de-DE"/>
        </w:rPr>
        <w:t xml:space="preserve"> und Kompetenzen</w:t>
      </w:r>
      <w:r w:rsidR="00F22C70">
        <w:rPr>
          <w:lang w:eastAsia="de-DE"/>
        </w:rPr>
        <w:t>.</w:t>
      </w:r>
      <w:r w:rsidR="00837BF4" w:rsidRPr="003A119E">
        <w:rPr>
          <w:lang w:eastAsia="de-DE"/>
        </w:rPr>
        <w:t xml:space="preserve"> </w:t>
      </w:r>
    </w:p>
    <w:p w14:paraId="611AEA1C" w14:textId="77777777" w:rsidR="006C0BB1" w:rsidRPr="00647EBF" w:rsidRDefault="006C0BB1" w:rsidP="00AC6170">
      <w:pPr>
        <w:pStyle w:val="Listenabsatz"/>
        <w:ind w:left="720" w:firstLine="0"/>
        <w:rPr>
          <w:highlight w:val="yellow"/>
          <w:lang w:eastAsia="de-DE"/>
        </w:rPr>
      </w:pPr>
    </w:p>
    <w:p w14:paraId="75824BC6" w14:textId="77777777" w:rsidR="0046604E" w:rsidRPr="00377A58" w:rsidRDefault="0046604E" w:rsidP="0046604E">
      <w:pPr>
        <w:pStyle w:val="berschrift1"/>
        <w:numPr>
          <w:ilvl w:val="0"/>
          <w:numId w:val="3"/>
        </w:numPr>
        <w:ind w:left="426" w:hanging="426"/>
      </w:pPr>
      <w:r w:rsidRPr="00377A58">
        <w:t>Leistungsart (§</w:t>
      </w:r>
      <w:r w:rsidRPr="00377A58">
        <w:rPr>
          <w:spacing w:val="-40"/>
        </w:rPr>
        <w:t xml:space="preserve"> </w:t>
      </w:r>
      <w:r w:rsidRPr="00377A58">
        <w:t>2)</w:t>
      </w:r>
    </w:p>
    <w:p w14:paraId="75824BC7" w14:textId="4BDF1A15" w:rsidR="0046604E" w:rsidRDefault="00ED6442" w:rsidP="0046604E">
      <w:pPr>
        <w:rPr>
          <w:w w:val="105"/>
        </w:rPr>
      </w:pPr>
      <w:r w:rsidRPr="003A119E">
        <w:rPr>
          <w:w w:val="105"/>
        </w:rPr>
        <w:t xml:space="preserve">Tagesförderung ist als Leistungsart der Eingliederungshilfe </w:t>
      </w:r>
      <w:r w:rsidR="00EB520D" w:rsidRPr="003A119E">
        <w:rPr>
          <w:w w:val="105"/>
        </w:rPr>
        <w:t xml:space="preserve">gemäß </w:t>
      </w:r>
      <w:r w:rsidRPr="003A119E">
        <w:rPr>
          <w:w w:val="105"/>
        </w:rPr>
        <w:t xml:space="preserve">§ 81 SGB IX zugeordnet. </w:t>
      </w:r>
      <w:r w:rsidR="0046604E" w:rsidRPr="003A119E">
        <w:rPr>
          <w:w w:val="105"/>
        </w:rPr>
        <w:t xml:space="preserve">Die Festlegung der Leistungsziele sowie </w:t>
      </w:r>
      <w:r w:rsidRPr="003A119E">
        <w:rPr>
          <w:w w:val="105"/>
        </w:rPr>
        <w:t xml:space="preserve">des Beschäftigungsumfangs </w:t>
      </w:r>
      <w:r w:rsidR="0046604E" w:rsidRPr="003A119E">
        <w:rPr>
          <w:w w:val="105"/>
        </w:rPr>
        <w:t>erfolgt</w:t>
      </w:r>
      <w:r w:rsidR="0046604E" w:rsidRPr="00D12152">
        <w:rPr>
          <w:w w:val="105"/>
        </w:rPr>
        <w:t xml:space="preserve"> im Gesamtplan-/Teilhabeplanverfahren durch die zuständige Dienststelle der Trägerin der Eingliederungshilfe.</w:t>
      </w:r>
    </w:p>
    <w:p w14:paraId="75824BC9" w14:textId="77777777" w:rsidR="0046604E" w:rsidRPr="00377A58" w:rsidRDefault="0046604E" w:rsidP="0046604E">
      <w:pPr>
        <w:pStyle w:val="berschrift1"/>
        <w:numPr>
          <w:ilvl w:val="0"/>
          <w:numId w:val="3"/>
        </w:numPr>
        <w:ind w:left="426" w:hanging="426"/>
      </w:pPr>
      <w:r w:rsidRPr="00377A58">
        <w:t>Benennung</w:t>
      </w:r>
      <w:r w:rsidRPr="00377A58">
        <w:rPr>
          <w:spacing w:val="-23"/>
        </w:rPr>
        <w:t xml:space="preserve"> </w:t>
      </w:r>
      <w:r w:rsidRPr="00377A58">
        <w:t>des</w:t>
      </w:r>
      <w:r w:rsidRPr="00377A58">
        <w:rPr>
          <w:spacing w:val="-23"/>
        </w:rPr>
        <w:t xml:space="preserve"> </w:t>
      </w:r>
      <w:r w:rsidRPr="00377A58">
        <w:t>Personenkreises/</w:t>
      </w:r>
      <w:r w:rsidRPr="00377A58">
        <w:rPr>
          <w:spacing w:val="-23"/>
        </w:rPr>
        <w:t xml:space="preserve"> </w:t>
      </w:r>
      <w:r w:rsidRPr="00377A58">
        <w:t>Zielgruppe</w:t>
      </w:r>
      <w:r w:rsidRPr="00377A58">
        <w:rPr>
          <w:spacing w:val="-23"/>
        </w:rPr>
        <w:t xml:space="preserve"> </w:t>
      </w:r>
      <w:r w:rsidRPr="00377A58">
        <w:t>(§</w:t>
      </w:r>
      <w:r w:rsidRPr="00377A58">
        <w:rPr>
          <w:spacing w:val="-21"/>
        </w:rPr>
        <w:t xml:space="preserve"> </w:t>
      </w:r>
      <w:r w:rsidRPr="00377A58">
        <w:t>3)</w:t>
      </w:r>
    </w:p>
    <w:p w14:paraId="75824BCA" w14:textId="666CF9CD" w:rsidR="0046604E" w:rsidRDefault="0046604E" w:rsidP="0046604E">
      <w:pPr>
        <w:rPr>
          <w:w w:val="105"/>
        </w:rPr>
      </w:pPr>
      <w:r w:rsidRPr="00377A58">
        <w:rPr>
          <w:w w:val="105"/>
        </w:rPr>
        <w:t xml:space="preserve">Die Maßnahme richtet sich an </w:t>
      </w:r>
      <w:r w:rsidRPr="00377A58">
        <w:rPr>
          <w:w w:val="105"/>
          <w:shd w:val="clear" w:color="auto" w:fill="D2D2D2"/>
        </w:rPr>
        <w:t>volljährige</w:t>
      </w:r>
      <w:r>
        <w:rPr>
          <w:w w:val="105"/>
          <w:shd w:val="clear" w:color="auto" w:fill="D2D2D2"/>
        </w:rPr>
        <w:t xml:space="preserve"> </w:t>
      </w:r>
      <w:r w:rsidRPr="00377A58">
        <w:rPr>
          <w:w w:val="105"/>
          <w:shd w:val="clear" w:color="auto" w:fill="D2D2D2"/>
        </w:rPr>
        <w:t>Menschen</w:t>
      </w:r>
      <w:r>
        <w:rPr>
          <w:w w:val="105"/>
          <w:shd w:val="clear" w:color="auto" w:fill="D2D2D2"/>
        </w:rPr>
        <w:t xml:space="preserve"> mit Behinderungen</w:t>
      </w:r>
      <w:r w:rsidRPr="00377A58">
        <w:rPr>
          <w:w w:val="105"/>
        </w:rPr>
        <w:t xml:space="preserve">, die zum </w:t>
      </w:r>
      <w:r w:rsidRPr="00377A58">
        <w:rPr>
          <w:w w:val="105"/>
        </w:rPr>
        <w:lastRenderedPageBreak/>
        <w:t xml:space="preserve">Personenkreis nach </w:t>
      </w:r>
      <w:r w:rsidRPr="00377A58">
        <w:rPr>
          <w:w w:val="105"/>
          <w:shd w:val="clear" w:color="auto" w:fill="D2D2D2"/>
        </w:rPr>
        <w:t>§§ 99 ff. SGB IX</w:t>
      </w:r>
      <w:r w:rsidRPr="00377A58">
        <w:rPr>
          <w:w w:val="105"/>
        </w:rPr>
        <w:t xml:space="preserve"> gehören.</w:t>
      </w:r>
      <w:r>
        <w:rPr>
          <w:w w:val="105"/>
        </w:rPr>
        <w:t xml:space="preserve"> </w:t>
      </w:r>
    </w:p>
    <w:p w14:paraId="0DA29845" w14:textId="7D5E8F68" w:rsidR="00AC6170" w:rsidRPr="00C47DCB" w:rsidRDefault="00AC6170" w:rsidP="00AC6170">
      <w:pPr>
        <w:pStyle w:val="Textkrper"/>
        <w:rPr>
          <w:shd w:val="pct15" w:color="auto" w:fill="FFFFFF"/>
        </w:rPr>
      </w:pPr>
      <w:r w:rsidRPr="00C47DCB">
        <w:rPr>
          <w:shd w:val="pct15" w:color="auto" w:fill="FFFFFF"/>
        </w:rPr>
        <w:t xml:space="preserve">Tagesförderung richtet sich insbesondere an </w:t>
      </w:r>
    </w:p>
    <w:p w14:paraId="3D1EAF09" w14:textId="77777777" w:rsidR="00773178" w:rsidRPr="007F6D9E" w:rsidRDefault="00AC6170"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7F6D9E">
        <w:rPr>
          <w:rFonts w:eastAsia="Times New Roman"/>
          <w:bCs/>
          <w:lang w:eastAsia="de-DE"/>
        </w:rPr>
        <w:t xml:space="preserve">Menschen mit </w:t>
      </w:r>
      <w:proofErr w:type="gramStart"/>
      <w:r w:rsidRPr="007F6D9E">
        <w:rPr>
          <w:rFonts w:eastAsia="Times New Roman"/>
          <w:bCs/>
          <w:lang w:eastAsia="de-DE"/>
        </w:rPr>
        <w:t>geistiger  Behinderung</w:t>
      </w:r>
      <w:proofErr w:type="gramEnd"/>
    </w:p>
    <w:p w14:paraId="31B837AE" w14:textId="7689DB55" w:rsidR="00AC6170" w:rsidRPr="007F6D9E" w:rsidRDefault="00AC6170"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7F6D9E">
        <w:rPr>
          <w:rFonts w:eastAsia="Times New Roman"/>
          <w:bCs/>
          <w:lang w:eastAsia="de-DE"/>
        </w:rPr>
        <w:t xml:space="preserve">Menschen </w:t>
      </w:r>
      <w:proofErr w:type="gramStart"/>
      <w:r w:rsidRPr="007F6D9E">
        <w:rPr>
          <w:rFonts w:eastAsia="Times New Roman"/>
          <w:bCs/>
          <w:lang w:eastAsia="de-DE"/>
        </w:rPr>
        <w:t xml:space="preserve">mit geistiger und </w:t>
      </w:r>
      <w:r w:rsidR="00773178" w:rsidRPr="007F6D9E">
        <w:rPr>
          <w:rFonts w:eastAsia="Times New Roman"/>
          <w:bCs/>
          <w:lang w:eastAsia="de-DE"/>
        </w:rPr>
        <w:t>weiteren B</w:t>
      </w:r>
      <w:r w:rsidRPr="007F6D9E">
        <w:rPr>
          <w:rFonts w:eastAsia="Times New Roman"/>
          <w:bCs/>
          <w:lang w:eastAsia="de-DE"/>
        </w:rPr>
        <w:t>ehinderung</w:t>
      </w:r>
      <w:r w:rsidR="00773178" w:rsidRPr="007F6D9E">
        <w:rPr>
          <w:rFonts w:eastAsia="Times New Roman"/>
          <w:bCs/>
          <w:lang w:eastAsia="de-DE"/>
        </w:rPr>
        <w:t>en</w:t>
      </w:r>
      <w:proofErr w:type="gramEnd"/>
    </w:p>
    <w:p w14:paraId="033CD2ED" w14:textId="77777777" w:rsidR="00AC6170" w:rsidRPr="007F6D9E" w:rsidRDefault="00AC6170"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7F6D9E">
        <w:rPr>
          <w:rFonts w:eastAsia="Times New Roman"/>
          <w:bCs/>
          <w:lang w:eastAsia="de-DE"/>
        </w:rPr>
        <w:t xml:space="preserve">Menschen mit körperlicher Behinderung </w:t>
      </w:r>
    </w:p>
    <w:p w14:paraId="4F7470DD" w14:textId="7D9223F3" w:rsidR="00AC6170" w:rsidRPr="007F6D9E" w:rsidRDefault="00AC6170"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7F6D9E">
        <w:rPr>
          <w:rFonts w:eastAsia="Times New Roman"/>
          <w:bCs/>
          <w:lang w:eastAsia="de-DE"/>
        </w:rPr>
        <w:t xml:space="preserve">Menschen </w:t>
      </w:r>
      <w:proofErr w:type="gramStart"/>
      <w:r w:rsidRPr="007F6D9E">
        <w:rPr>
          <w:rFonts w:eastAsia="Times New Roman"/>
          <w:bCs/>
          <w:lang w:eastAsia="de-DE"/>
        </w:rPr>
        <w:t xml:space="preserve">mit körperlicher und </w:t>
      </w:r>
      <w:r w:rsidR="00773178" w:rsidRPr="007F6D9E">
        <w:rPr>
          <w:rFonts w:eastAsia="Times New Roman"/>
          <w:bCs/>
          <w:lang w:eastAsia="de-DE"/>
        </w:rPr>
        <w:t>weiteren Behinderungen</w:t>
      </w:r>
      <w:proofErr w:type="gramEnd"/>
      <w:r w:rsidRPr="007F6D9E">
        <w:rPr>
          <w:rFonts w:eastAsia="Times New Roman"/>
          <w:bCs/>
          <w:lang w:eastAsia="de-DE"/>
        </w:rPr>
        <w:t xml:space="preserve"> </w:t>
      </w:r>
    </w:p>
    <w:p w14:paraId="411AB2EB" w14:textId="77777777" w:rsidR="00AC6170" w:rsidRPr="007F6D9E" w:rsidRDefault="00AC6170"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7F6D9E">
        <w:rPr>
          <w:rFonts w:eastAsia="Times New Roman"/>
          <w:bCs/>
          <w:lang w:eastAsia="de-DE"/>
        </w:rPr>
        <w:t xml:space="preserve">Menschen mit Sinnesbehinderung </w:t>
      </w:r>
    </w:p>
    <w:p w14:paraId="384EA9AD" w14:textId="54864D4B" w:rsidR="00AC6170" w:rsidRPr="007F6D9E" w:rsidRDefault="00AC6170"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7F6D9E">
        <w:rPr>
          <w:rFonts w:eastAsia="Times New Roman"/>
          <w:bCs/>
          <w:lang w:eastAsia="de-DE"/>
        </w:rPr>
        <w:t>Menschen mit Sinnes- und</w:t>
      </w:r>
      <w:r w:rsidR="00773178" w:rsidRPr="007F6D9E">
        <w:rPr>
          <w:rFonts w:eastAsia="Times New Roman"/>
          <w:bCs/>
          <w:lang w:eastAsia="de-DE"/>
        </w:rPr>
        <w:t xml:space="preserve"> weiteren Behinderungen</w:t>
      </w:r>
      <w:r w:rsidRPr="007F6D9E">
        <w:rPr>
          <w:rFonts w:eastAsia="Times New Roman"/>
          <w:bCs/>
          <w:lang w:eastAsia="de-DE"/>
        </w:rPr>
        <w:t xml:space="preserve"> </w:t>
      </w:r>
    </w:p>
    <w:p w14:paraId="3CD0368D" w14:textId="0D26DB0B" w:rsidR="00AC6170" w:rsidRDefault="00AC6170"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7F6D9E">
        <w:rPr>
          <w:rFonts w:eastAsia="Times New Roman"/>
          <w:bCs/>
          <w:lang w:eastAsia="de-DE"/>
        </w:rPr>
        <w:t>Menschen mit erworbenen Hirnschäden</w:t>
      </w:r>
    </w:p>
    <w:p w14:paraId="26ADF609" w14:textId="77777777" w:rsidR="00F22C70" w:rsidRPr="007F6D9E" w:rsidRDefault="00F22C70" w:rsidP="00C47DCB">
      <w:pPr>
        <w:widowControl/>
        <w:tabs>
          <w:tab w:val="left" w:pos="993"/>
        </w:tabs>
        <w:overflowPunct w:val="0"/>
        <w:adjustRightInd w:val="0"/>
        <w:spacing w:before="120" w:after="0"/>
        <w:ind w:left="720"/>
        <w:jc w:val="left"/>
        <w:textAlignment w:val="baseline"/>
        <w:rPr>
          <w:rFonts w:eastAsia="Times New Roman"/>
          <w:bCs/>
          <w:lang w:eastAsia="de-DE"/>
        </w:rPr>
      </w:pPr>
    </w:p>
    <w:p w14:paraId="10B2295E" w14:textId="77777777" w:rsidR="00F22C70" w:rsidRPr="00F22C70" w:rsidRDefault="00F22C70" w:rsidP="00F22C70">
      <w:pPr>
        <w:widowControl/>
        <w:tabs>
          <w:tab w:val="left" w:pos="993"/>
        </w:tabs>
        <w:overflowPunct w:val="0"/>
        <w:adjustRightInd w:val="0"/>
        <w:spacing w:before="120" w:after="0"/>
        <w:ind w:left="720"/>
        <w:jc w:val="left"/>
        <w:textAlignment w:val="baseline"/>
        <w:rPr>
          <w:rFonts w:eastAsia="Times New Roman"/>
          <w:bCs/>
          <w:lang w:eastAsia="de-DE"/>
        </w:rPr>
      </w:pPr>
      <w:r w:rsidRPr="00C47DCB">
        <w:rPr>
          <w:rFonts w:eastAsia="Times New Roman"/>
          <w:bCs/>
          <w:highlight w:val="lightGray"/>
          <w:lang w:eastAsia="de-DE"/>
        </w:rPr>
        <w:t>&lt;&lt;individuelle Zielgruppe&gt;&gt;</w:t>
      </w:r>
    </w:p>
    <w:p w14:paraId="48A90370" w14:textId="6DC785C9" w:rsidR="00AC6170" w:rsidRPr="007F6D9E" w:rsidRDefault="00AC6170" w:rsidP="007F6D9E">
      <w:pPr>
        <w:widowControl/>
        <w:tabs>
          <w:tab w:val="left" w:pos="993"/>
        </w:tabs>
        <w:overflowPunct w:val="0"/>
        <w:adjustRightInd w:val="0"/>
        <w:spacing w:before="120" w:after="0"/>
        <w:ind w:left="720"/>
        <w:jc w:val="left"/>
        <w:textAlignment w:val="baseline"/>
        <w:rPr>
          <w:rFonts w:eastAsia="Times New Roman"/>
          <w:bCs/>
          <w:lang w:eastAsia="de-DE"/>
        </w:rPr>
      </w:pPr>
    </w:p>
    <w:p w14:paraId="75824BCB" w14:textId="7DB80AD4" w:rsidR="0046604E" w:rsidRPr="007F6D9E" w:rsidRDefault="00D66CED" w:rsidP="0046604E">
      <w:r w:rsidRPr="007F6D9E">
        <w:t xml:space="preserve">Tagesförderung richtet sich nicht an </w:t>
      </w:r>
      <w:r w:rsidR="0046604E" w:rsidRPr="007F6D9E">
        <w:t>Personen</w:t>
      </w:r>
    </w:p>
    <w:p w14:paraId="75824BCC" w14:textId="71E0615B" w:rsidR="0046604E" w:rsidRPr="007F6D9E" w:rsidRDefault="00F22C70" w:rsidP="0046604E">
      <w:pPr>
        <w:pStyle w:val="Listenabsatz"/>
        <w:numPr>
          <w:ilvl w:val="0"/>
          <w:numId w:val="11"/>
        </w:numPr>
        <w:rPr>
          <w:w w:val="105"/>
        </w:rPr>
      </w:pPr>
      <w:r>
        <w:rPr>
          <w:w w:val="105"/>
        </w:rPr>
        <w:t xml:space="preserve"> mit primärer Suchterkrankung</w:t>
      </w:r>
      <w:r w:rsidR="00C47DCB">
        <w:rPr>
          <w:w w:val="105"/>
        </w:rPr>
        <w:t>,</w:t>
      </w:r>
    </w:p>
    <w:p w14:paraId="75824BCD" w14:textId="5571F6AC" w:rsidR="0046604E" w:rsidRDefault="0046604E" w:rsidP="0046604E">
      <w:pPr>
        <w:pStyle w:val="Listenabsatz"/>
        <w:numPr>
          <w:ilvl w:val="0"/>
          <w:numId w:val="11"/>
        </w:numPr>
        <w:rPr>
          <w:w w:val="105"/>
        </w:rPr>
      </w:pPr>
      <w:r w:rsidRPr="007F6D9E">
        <w:rPr>
          <w:w w:val="105"/>
        </w:rPr>
        <w:t xml:space="preserve">die </w:t>
      </w:r>
      <w:r w:rsidR="00D66CED" w:rsidRPr="00C47DCB">
        <w:rPr>
          <w:w w:val="105"/>
        </w:rPr>
        <w:t>i.d.R.</w:t>
      </w:r>
      <w:r w:rsidR="00D66CED" w:rsidRPr="007F6D9E">
        <w:rPr>
          <w:w w:val="105"/>
        </w:rPr>
        <w:t xml:space="preserve"> </w:t>
      </w:r>
      <w:r w:rsidRPr="007F6D9E">
        <w:rPr>
          <w:w w:val="105"/>
        </w:rPr>
        <w:t xml:space="preserve">das </w:t>
      </w:r>
      <w:r w:rsidR="00D66CED" w:rsidRPr="00C47DCB">
        <w:rPr>
          <w:w w:val="105"/>
        </w:rPr>
        <w:t>18</w:t>
      </w:r>
      <w:r w:rsidRPr="007F6D9E">
        <w:rPr>
          <w:w w:val="105"/>
        </w:rPr>
        <w:t>. Lebensjahr</w:t>
      </w:r>
      <w:r>
        <w:rPr>
          <w:w w:val="105"/>
        </w:rPr>
        <w:t xml:space="preserve"> noch nicht vollendet haben und/oder</w:t>
      </w:r>
    </w:p>
    <w:p w14:paraId="4D5DC7A3" w14:textId="10110CA3" w:rsidR="004C54EB" w:rsidRPr="004026B2" w:rsidRDefault="0046604E" w:rsidP="0046604E">
      <w:pPr>
        <w:pStyle w:val="Listenabsatz"/>
        <w:numPr>
          <w:ilvl w:val="0"/>
          <w:numId w:val="11"/>
        </w:numPr>
      </w:pPr>
      <w:r w:rsidRPr="0071765E">
        <w:rPr>
          <w:w w:val="105"/>
        </w:rPr>
        <w:t>bei denen ein gerontopsychiatrisches Krankheitsbild besteht</w:t>
      </w:r>
      <w:r w:rsidR="007F6D9E">
        <w:rPr>
          <w:w w:val="105"/>
        </w:rPr>
        <w:t xml:space="preserve"> und dieses die Teilhabebedarfe primär bedingt</w:t>
      </w:r>
      <w:r w:rsidR="00C47DCB">
        <w:rPr>
          <w:w w:val="105"/>
        </w:rPr>
        <w:t>,</w:t>
      </w:r>
    </w:p>
    <w:p w14:paraId="20890EAC" w14:textId="791E8F1F" w:rsidR="004C54EB" w:rsidRPr="004026B2" w:rsidRDefault="004C54EB" w:rsidP="0046604E">
      <w:pPr>
        <w:pStyle w:val="Listenabsatz"/>
        <w:numPr>
          <w:ilvl w:val="0"/>
          <w:numId w:val="11"/>
        </w:numPr>
      </w:pPr>
      <w:r>
        <w:rPr>
          <w:w w:val="105"/>
        </w:rPr>
        <w:t>die erwerbsfähig im Sinne des § 8 Abs. 1 SGB II sind</w:t>
      </w:r>
      <w:r w:rsidR="00C47DCB">
        <w:rPr>
          <w:w w:val="105"/>
        </w:rPr>
        <w:t>,</w:t>
      </w:r>
    </w:p>
    <w:p w14:paraId="75824BCE" w14:textId="24658429" w:rsidR="0046604E" w:rsidRPr="007F6D9E" w:rsidRDefault="004C54EB" w:rsidP="0046604E">
      <w:pPr>
        <w:pStyle w:val="Listenabsatz"/>
        <w:numPr>
          <w:ilvl w:val="0"/>
          <w:numId w:val="11"/>
        </w:numPr>
      </w:pPr>
      <w:r>
        <w:rPr>
          <w:w w:val="105"/>
        </w:rPr>
        <w:t>bei denen eine Anspruchsvoraussetzung auf Leistungen zur Teilhabe am Arbeitsleben gem. §§ 57-61a SGB IX vorliegt</w:t>
      </w:r>
      <w:r w:rsidR="00C47DCB">
        <w:rPr>
          <w:w w:val="105"/>
        </w:rPr>
        <w:t>,</w:t>
      </w:r>
    </w:p>
    <w:p w14:paraId="512E70D8" w14:textId="2C198335" w:rsidR="00D66CED" w:rsidRPr="007F6D9E" w:rsidRDefault="004C54EB" w:rsidP="007F6D9E">
      <w:pPr>
        <w:pStyle w:val="Listenabsatz"/>
        <w:numPr>
          <w:ilvl w:val="0"/>
          <w:numId w:val="11"/>
        </w:numPr>
        <w:rPr>
          <w:shd w:val="pct15" w:color="auto" w:fill="FFFFFF"/>
        </w:rPr>
      </w:pPr>
      <w:r w:rsidRPr="007F6D9E">
        <w:rPr>
          <w:w w:val="105"/>
        </w:rPr>
        <w:t>mit primärer seelischer Behinderung oder an Personen deren Teilhabedarf durch eine seelische Behinderung bedingt ist</w:t>
      </w:r>
      <w:r w:rsidRPr="004026B2">
        <w:t>.</w:t>
      </w:r>
      <w:r>
        <w:t xml:space="preserve"> </w:t>
      </w:r>
    </w:p>
    <w:p w14:paraId="75824BD2" w14:textId="77777777" w:rsidR="0046604E" w:rsidRPr="00377A58" w:rsidRDefault="0046604E" w:rsidP="0046604E">
      <w:pPr>
        <w:pStyle w:val="berschrift1"/>
        <w:numPr>
          <w:ilvl w:val="0"/>
          <w:numId w:val="3"/>
        </w:numPr>
        <w:ind w:left="426" w:hanging="426"/>
      </w:pPr>
      <w:r w:rsidRPr="00377A58">
        <w:t>Ziele</w:t>
      </w:r>
      <w:r w:rsidRPr="00377A58">
        <w:rPr>
          <w:spacing w:val="-16"/>
        </w:rPr>
        <w:t xml:space="preserve"> </w:t>
      </w:r>
      <w:r w:rsidRPr="00377A58">
        <w:t>der</w:t>
      </w:r>
      <w:r w:rsidRPr="00377A58">
        <w:rPr>
          <w:spacing w:val="-15"/>
        </w:rPr>
        <w:t xml:space="preserve"> </w:t>
      </w:r>
      <w:r w:rsidRPr="00377A58">
        <w:t>Leistungen</w:t>
      </w:r>
      <w:r w:rsidRPr="00377A58">
        <w:rPr>
          <w:spacing w:val="-14"/>
        </w:rPr>
        <w:t xml:space="preserve"> </w:t>
      </w:r>
      <w:r w:rsidRPr="00377A58">
        <w:t>(§</w:t>
      </w:r>
      <w:r w:rsidRPr="00377A58">
        <w:rPr>
          <w:spacing w:val="-12"/>
        </w:rPr>
        <w:t xml:space="preserve"> </w:t>
      </w:r>
      <w:r w:rsidRPr="00377A58">
        <w:t>5)</w:t>
      </w:r>
    </w:p>
    <w:p w14:paraId="75824BD3" w14:textId="77777777" w:rsidR="0046604E" w:rsidRPr="004026B2" w:rsidRDefault="0046604E" w:rsidP="0046604E">
      <w:r w:rsidRPr="00377A58">
        <w:rPr>
          <w:w w:val="105"/>
        </w:rPr>
        <w:t>Die</w:t>
      </w:r>
      <w:r w:rsidRPr="00377A58">
        <w:rPr>
          <w:spacing w:val="18"/>
          <w:w w:val="105"/>
        </w:rPr>
        <w:t xml:space="preserve"> </w:t>
      </w:r>
      <w:r w:rsidRPr="00377A58">
        <w:rPr>
          <w:w w:val="105"/>
        </w:rPr>
        <w:t>grundsätzliche</w:t>
      </w:r>
      <w:r w:rsidRPr="00377A58">
        <w:rPr>
          <w:spacing w:val="18"/>
          <w:w w:val="105"/>
        </w:rPr>
        <w:t xml:space="preserve"> </w:t>
      </w:r>
      <w:r w:rsidRPr="00377A58">
        <w:rPr>
          <w:w w:val="105"/>
        </w:rPr>
        <w:t>Zielsetzung</w:t>
      </w:r>
      <w:r w:rsidRPr="00377A58">
        <w:rPr>
          <w:spacing w:val="18"/>
          <w:w w:val="105"/>
        </w:rPr>
        <w:t xml:space="preserve"> </w:t>
      </w:r>
      <w:r w:rsidRPr="00377A58">
        <w:rPr>
          <w:w w:val="105"/>
        </w:rPr>
        <w:t>bestimmt</w:t>
      </w:r>
      <w:r w:rsidRPr="00377A58">
        <w:rPr>
          <w:spacing w:val="17"/>
          <w:w w:val="105"/>
        </w:rPr>
        <w:t xml:space="preserve"> </w:t>
      </w:r>
      <w:r w:rsidRPr="00377A58">
        <w:rPr>
          <w:w w:val="105"/>
        </w:rPr>
        <w:t>sich</w:t>
      </w:r>
      <w:r w:rsidRPr="00377A58">
        <w:rPr>
          <w:spacing w:val="18"/>
          <w:w w:val="105"/>
        </w:rPr>
        <w:t xml:space="preserve"> </w:t>
      </w:r>
      <w:r w:rsidRPr="00377A58">
        <w:rPr>
          <w:w w:val="105"/>
        </w:rPr>
        <w:t>nach</w:t>
      </w:r>
      <w:r w:rsidRPr="00377A58">
        <w:rPr>
          <w:spacing w:val="18"/>
          <w:w w:val="105"/>
        </w:rPr>
        <w:t xml:space="preserve"> </w:t>
      </w:r>
      <w:r w:rsidRPr="00377A58">
        <w:rPr>
          <w:w w:val="105"/>
        </w:rPr>
        <w:t>Maßgabe</w:t>
      </w:r>
      <w:r w:rsidRPr="00377A58">
        <w:rPr>
          <w:spacing w:val="27"/>
          <w:w w:val="105"/>
        </w:rPr>
        <w:t xml:space="preserve"> </w:t>
      </w:r>
      <w:r w:rsidRPr="00377A58">
        <w:rPr>
          <w:w w:val="105"/>
        </w:rPr>
        <w:t>der</w:t>
      </w:r>
      <w:r w:rsidRPr="00377A58">
        <w:rPr>
          <w:spacing w:val="17"/>
          <w:w w:val="105"/>
        </w:rPr>
        <w:t xml:space="preserve"> </w:t>
      </w:r>
      <w:r w:rsidRPr="00377A58">
        <w:rPr>
          <w:w w:val="105"/>
        </w:rPr>
        <w:t>Eingliederungshilfe</w:t>
      </w:r>
      <w:r w:rsidRPr="00377A58">
        <w:rPr>
          <w:spacing w:val="18"/>
          <w:w w:val="105"/>
        </w:rPr>
        <w:t xml:space="preserve"> </w:t>
      </w:r>
      <w:r w:rsidRPr="004026B2">
        <w:rPr>
          <w:w w:val="105"/>
        </w:rPr>
        <w:t>gemäß §§ 90 und 99 ff. SGB IX und wird festgelegt im Gesamt-/Teilhabeplan.</w:t>
      </w:r>
    </w:p>
    <w:p w14:paraId="3B612D42" w14:textId="2B9246FA" w:rsidR="004C54EB" w:rsidRPr="004026B2" w:rsidRDefault="0046604E" w:rsidP="0046604E">
      <w:pPr>
        <w:rPr>
          <w:w w:val="105"/>
        </w:rPr>
      </w:pPr>
      <w:r w:rsidRPr="004026B2">
        <w:rPr>
          <w:w w:val="105"/>
        </w:rPr>
        <w:t xml:space="preserve">Ziel aller Maßnahmen ist es, den Leistungsberechtigten die </w:t>
      </w:r>
      <w:r w:rsidR="00DD2EA0" w:rsidRPr="004026B2">
        <w:rPr>
          <w:w w:val="105"/>
        </w:rPr>
        <w:t xml:space="preserve">umfassende und </w:t>
      </w:r>
      <w:r w:rsidRPr="004026B2">
        <w:rPr>
          <w:w w:val="105"/>
        </w:rPr>
        <w:t xml:space="preserve">gleichberechtigte Teilhabe am Leben in der Gemeinschaft zu ermöglichen oder zu erleichtern. </w:t>
      </w:r>
      <w:r w:rsidR="00FF6DD1" w:rsidRPr="004026B2">
        <w:rPr>
          <w:w w:val="105"/>
        </w:rPr>
        <w:t>Im Rahmen von Tageförderung sollen Leistungen zum Erwerb und Erhalt praktischer Kenntnisse</w:t>
      </w:r>
      <w:r w:rsidR="004B59E9" w:rsidRPr="004026B2">
        <w:rPr>
          <w:w w:val="105"/>
        </w:rPr>
        <w:t>, Fertigkeiten</w:t>
      </w:r>
      <w:r w:rsidR="00FF6DD1" w:rsidRPr="004026B2">
        <w:rPr>
          <w:w w:val="105"/>
        </w:rPr>
        <w:t xml:space="preserve"> und Fähigkeiten erbracht werden, um hierüber Teilhabe am </w:t>
      </w:r>
      <w:r w:rsidR="004B59E9" w:rsidRPr="004026B2">
        <w:rPr>
          <w:w w:val="105"/>
        </w:rPr>
        <w:t xml:space="preserve">gesellschaftlichen </w:t>
      </w:r>
      <w:r w:rsidR="00FF6DD1" w:rsidRPr="004026B2">
        <w:rPr>
          <w:w w:val="105"/>
        </w:rPr>
        <w:t>Leben zu ermöglichen</w:t>
      </w:r>
      <w:r w:rsidR="004C54EB" w:rsidRPr="004026B2">
        <w:rPr>
          <w:w w:val="105"/>
        </w:rPr>
        <w:t xml:space="preserve">. Auch kann </w:t>
      </w:r>
      <w:proofErr w:type="gramStart"/>
      <w:r w:rsidR="004C54EB" w:rsidRPr="004026B2">
        <w:rPr>
          <w:w w:val="105"/>
        </w:rPr>
        <w:t xml:space="preserve">Tagesförderung </w:t>
      </w:r>
      <w:r w:rsidR="00FF6DD1" w:rsidRPr="004026B2">
        <w:rPr>
          <w:w w:val="105"/>
        </w:rPr>
        <w:t xml:space="preserve"> auf</w:t>
      </w:r>
      <w:proofErr w:type="gramEnd"/>
      <w:r w:rsidR="00FF6DD1" w:rsidRPr="004026B2">
        <w:rPr>
          <w:w w:val="105"/>
        </w:rPr>
        <w:t xml:space="preserve"> Leistungen zur Teilhabe am Arbeitsleben </w:t>
      </w:r>
      <w:r w:rsidR="004C54EB" w:rsidRPr="004026B2">
        <w:rPr>
          <w:w w:val="105"/>
        </w:rPr>
        <w:t xml:space="preserve">gem. §§ 57 – 61a SGB IX </w:t>
      </w:r>
      <w:r w:rsidR="00FF6DD1" w:rsidRPr="004026B2">
        <w:rPr>
          <w:w w:val="105"/>
        </w:rPr>
        <w:t xml:space="preserve">vorbereiten bzw. hinwirken. </w:t>
      </w:r>
    </w:p>
    <w:p w14:paraId="75824BD4" w14:textId="6B959C04" w:rsidR="0046604E" w:rsidRPr="004026B2" w:rsidRDefault="004C54EB" w:rsidP="0046604E">
      <w:pPr>
        <w:rPr>
          <w:w w:val="105"/>
        </w:rPr>
      </w:pPr>
      <w:r w:rsidRPr="004026B2">
        <w:rPr>
          <w:w w:val="105"/>
        </w:rPr>
        <w:t xml:space="preserve">Zu Leistungen im Rahmen von Tagesförderung </w:t>
      </w:r>
      <w:r w:rsidR="0046604E" w:rsidRPr="004026B2">
        <w:rPr>
          <w:w w:val="105"/>
        </w:rPr>
        <w:t>gehört insbesondere die Unterstützung</w:t>
      </w:r>
    </w:p>
    <w:p w14:paraId="75824BD5" w14:textId="5DE46F60" w:rsidR="0046604E" w:rsidRPr="004026B2" w:rsidRDefault="000F7818" w:rsidP="0046604E">
      <w:pPr>
        <w:pStyle w:val="Textkrper"/>
        <w:numPr>
          <w:ilvl w:val="0"/>
          <w:numId w:val="4"/>
        </w:numPr>
      </w:pPr>
      <w:r w:rsidRPr="004026B2">
        <w:t>zur Entwicklung und Aufrechterhaltung der Beschäftigungsfähigkeit,</w:t>
      </w:r>
    </w:p>
    <w:p w14:paraId="75824BD6" w14:textId="7C8C12F2" w:rsidR="0046604E" w:rsidRPr="004026B2" w:rsidRDefault="000F7818" w:rsidP="0046604E">
      <w:pPr>
        <w:pStyle w:val="Listenabsatz"/>
        <w:numPr>
          <w:ilvl w:val="0"/>
          <w:numId w:val="4"/>
        </w:numPr>
        <w:rPr>
          <w:w w:val="105"/>
        </w:rPr>
      </w:pPr>
      <w:r w:rsidRPr="004026B2">
        <w:rPr>
          <w:w w:val="105"/>
        </w:rPr>
        <w:t>Qualifizierung durch arbeitsweltnahe Tätigkeiten</w:t>
      </w:r>
      <w:r w:rsidR="000412DE" w:rsidRPr="004026B2">
        <w:rPr>
          <w:w w:val="105"/>
        </w:rPr>
        <w:t>,</w:t>
      </w:r>
    </w:p>
    <w:p w14:paraId="501CDCFC" w14:textId="69B580C4" w:rsidR="000F7818" w:rsidRPr="004026B2" w:rsidRDefault="000412DE" w:rsidP="0046604E">
      <w:pPr>
        <w:pStyle w:val="Listenabsatz"/>
        <w:numPr>
          <w:ilvl w:val="0"/>
          <w:numId w:val="4"/>
        </w:numPr>
        <w:rPr>
          <w:w w:val="105"/>
        </w:rPr>
      </w:pPr>
      <w:r w:rsidRPr="004026B2">
        <w:rPr>
          <w:w w:val="105"/>
        </w:rPr>
        <w:t>zum Aufbau und Erhalt eine</w:t>
      </w:r>
      <w:r w:rsidR="004B59E9" w:rsidRPr="004026B2">
        <w:rPr>
          <w:w w:val="105"/>
        </w:rPr>
        <w:t>r</w:t>
      </w:r>
      <w:r w:rsidRPr="004026B2">
        <w:rPr>
          <w:w w:val="105"/>
        </w:rPr>
        <w:t xml:space="preserve"> sinnstiftenden Tagesstruktur, </w:t>
      </w:r>
    </w:p>
    <w:p w14:paraId="1F91B16F" w14:textId="77777777" w:rsidR="009D3C66" w:rsidRPr="004026B2" w:rsidRDefault="0046604E" w:rsidP="0046604E">
      <w:pPr>
        <w:pStyle w:val="Listenabsatz"/>
        <w:numPr>
          <w:ilvl w:val="0"/>
          <w:numId w:val="4"/>
        </w:numPr>
        <w:rPr>
          <w:w w:val="105"/>
        </w:rPr>
      </w:pPr>
      <w:r w:rsidRPr="004026B2">
        <w:rPr>
          <w:w w:val="105"/>
        </w:rPr>
        <w:lastRenderedPageBreak/>
        <w:t xml:space="preserve">beim Aufbau und der Pflege sozialer </w:t>
      </w:r>
      <w:r w:rsidR="000F7818" w:rsidRPr="004026B2">
        <w:rPr>
          <w:w w:val="105"/>
        </w:rPr>
        <w:t>Kontakte und gemeinschaftlicher Teilhabe</w:t>
      </w:r>
    </w:p>
    <w:p w14:paraId="75824BD7" w14:textId="77761D4C" w:rsidR="0046604E" w:rsidRPr="004026B2" w:rsidRDefault="009D3C66" w:rsidP="0046604E">
      <w:pPr>
        <w:pStyle w:val="Listenabsatz"/>
        <w:numPr>
          <w:ilvl w:val="0"/>
          <w:numId w:val="4"/>
        </w:numPr>
        <w:rPr>
          <w:w w:val="105"/>
        </w:rPr>
      </w:pPr>
      <w:r w:rsidRPr="004026B2">
        <w:rPr>
          <w:w w:val="105"/>
        </w:rPr>
        <w:t xml:space="preserve">Wiedererlernen </w:t>
      </w:r>
      <w:r w:rsidR="00AF1B1A" w:rsidRPr="004026B2">
        <w:rPr>
          <w:w w:val="105"/>
        </w:rPr>
        <w:t>von</w:t>
      </w:r>
      <w:r w:rsidRPr="004026B2">
        <w:rPr>
          <w:w w:val="105"/>
        </w:rPr>
        <w:t xml:space="preserve"> Fähigkeiten und Fertigkeiten</w:t>
      </w:r>
      <w:r w:rsidR="00AF1B1A" w:rsidRPr="004026B2">
        <w:rPr>
          <w:w w:val="105"/>
        </w:rPr>
        <w:t>, um einer regelhaften Beschäftigung nachgehen zu können</w:t>
      </w:r>
      <w:r w:rsidR="0046604E" w:rsidRPr="004026B2">
        <w:rPr>
          <w:w w:val="105"/>
        </w:rPr>
        <w:t>.</w:t>
      </w:r>
    </w:p>
    <w:p w14:paraId="75824BDF" w14:textId="332B9844" w:rsidR="0046604E" w:rsidRPr="004026B2" w:rsidRDefault="0046604E" w:rsidP="004026B2">
      <w:pPr>
        <w:pStyle w:val="Listenabsatz"/>
        <w:ind w:left="502" w:firstLine="0"/>
        <w:rPr>
          <w:bCs/>
        </w:rPr>
      </w:pPr>
    </w:p>
    <w:p w14:paraId="75824BE0" w14:textId="77777777" w:rsidR="0046604E" w:rsidRPr="00377A58" w:rsidRDefault="0046604E" w:rsidP="0046604E">
      <w:pPr>
        <w:pStyle w:val="Textkrper"/>
      </w:pPr>
      <w:r>
        <w:t>Darüber hinaus werden folgende zielgruppenspezifische Zielsetzungen verfolgt:</w:t>
      </w:r>
    </w:p>
    <w:p w14:paraId="75824BE1" w14:textId="77777777" w:rsidR="0046604E" w:rsidRPr="005C5264" w:rsidRDefault="0046604E" w:rsidP="0046604E">
      <w:pPr>
        <w:pStyle w:val="Textkrper"/>
        <w:rPr>
          <w:shd w:val="pct15" w:color="auto" w:fill="FFFFFF"/>
        </w:rPr>
      </w:pPr>
      <w:r w:rsidRPr="005C5264">
        <w:rPr>
          <w:shd w:val="pct15" w:color="auto" w:fill="FFFFFF"/>
        </w:rPr>
        <w:t>&lt;&lt;individuelle Zielsetzungen&gt;&gt;</w:t>
      </w:r>
    </w:p>
    <w:p w14:paraId="75824BE2" w14:textId="77777777" w:rsidR="0046604E" w:rsidRPr="00377A58" w:rsidRDefault="0046604E" w:rsidP="0046604E">
      <w:pPr>
        <w:pStyle w:val="Textkrper"/>
      </w:pPr>
    </w:p>
    <w:p w14:paraId="75824BE3" w14:textId="77777777" w:rsidR="0046604E" w:rsidRPr="00377A58" w:rsidRDefault="0046604E" w:rsidP="0046604E">
      <w:pPr>
        <w:pStyle w:val="berschrift1"/>
        <w:numPr>
          <w:ilvl w:val="0"/>
          <w:numId w:val="3"/>
        </w:numPr>
        <w:ind w:left="426" w:hanging="426"/>
      </w:pPr>
      <w:r w:rsidRPr="00377A58">
        <w:t>Art,</w:t>
      </w:r>
      <w:r w:rsidRPr="00377A58">
        <w:rPr>
          <w:spacing w:val="-18"/>
        </w:rPr>
        <w:t xml:space="preserve"> </w:t>
      </w:r>
      <w:r w:rsidRPr="00377A58">
        <w:t>Inhalt</w:t>
      </w:r>
      <w:r w:rsidRPr="00377A58">
        <w:rPr>
          <w:spacing w:val="-17"/>
        </w:rPr>
        <w:t xml:space="preserve"> </w:t>
      </w:r>
      <w:r w:rsidRPr="00377A58">
        <w:t>und</w:t>
      </w:r>
      <w:r w:rsidRPr="00377A58">
        <w:rPr>
          <w:spacing w:val="-17"/>
        </w:rPr>
        <w:t xml:space="preserve"> </w:t>
      </w:r>
      <w:r w:rsidRPr="00377A58">
        <w:t>Umfang</w:t>
      </w:r>
      <w:r w:rsidRPr="00377A58">
        <w:rPr>
          <w:spacing w:val="-17"/>
        </w:rPr>
        <w:t xml:space="preserve"> </w:t>
      </w:r>
      <w:r w:rsidRPr="00377A58">
        <w:t>der</w:t>
      </w:r>
      <w:r w:rsidRPr="00377A58">
        <w:rPr>
          <w:spacing w:val="-18"/>
        </w:rPr>
        <w:t xml:space="preserve"> </w:t>
      </w:r>
      <w:r w:rsidRPr="00377A58">
        <w:t>Leistungen</w:t>
      </w:r>
      <w:r w:rsidRPr="00377A58">
        <w:rPr>
          <w:spacing w:val="-19"/>
        </w:rPr>
        <w:t xml:space="preserve"> </w:t>
      </w:r>
      <w:r w:rsidRPr="00377A58">
        <w:t>(§</w:t>
      </w:r>
      <w:r w:rsidRPr="00377A58">
        <w:rPr>
          <w:spacing w:val="-19"/>
        </w:rPr>
        <w:t xml:space="preserve"> </w:t>
      </w:r>
      <w:r w:rsidRPr="00377A58">
        <w:t>6)</w:t>
      </w:r>
    </w:p>
    <w:p w14:paraId="75824BE4" w14:textId="381E62FC" w:rsidR="0046604E" w:rsidRDefault="0046604E" w:rsidP="0046604E">
      <w:pPr>
        <w:rPr>
          <w:w w:val="105"/>
        </w:rPr>
      </w:pPr>
      <w:r w:rsidRPr="004026B2">
        <w:rPr>
          <w:w w:val="105"/>
        </w:rPr>
        <w:t xml:space="preserve">Die Leistungen, die zur Unterstützung in den jeweiligen Lebensbereichen erforderlich sind, werden entsprechend des Bedarfes </w:t>
      </w:r>
      <w:r w:rsidR="000412DE" w:rsidRPr="004026B2">
        <w:rPr>
          <w:w w:val="105"/>
        </w:rPr>
        <w:t>i.d.R. im Gruppenkontext</w:t>
      </w:r>
      <w:r w:rsidRPr="004026B2">
        <w:rPr>
          <w:w w:val="105"/>
        </w:rPr>
        <w:t xml:space="preserve"> erbracht</w:t>
      </w:r>
      <w:r w:rsidR="000412DE" w:rsidRPr="004026B2">
        <w:rPr>
          <w:w w:val="105"/>
        </w:rPr>
        <w:t>, jedoch ist eine individuelle Förderung und Begleitung</w:t>
      </w:r>
      <w:r w:rsidR="00B56DFC" w:rsidRPr="004026B2">
        <w:rPr>
          <w:w w:val="105"/>
        </w:rPr>
        <w:t xml:space="preserve"> im Einzelfall auch zu leisten</w:t>
      </w:r>
      <w:r w:rsidR="000412DE" w:rsidRPr="004026B2">
        <w:rPr>
          <w:w w:val="105"/>
        </w:rPr>
        <w:t xml:space="preserve"> </w:t>
      </w:r>
    </w:p>
    <w:p w14:paraId="75824BE5" w14:textId="47571F2A" w:rsidR="0046604E" w:rsidRDefault="0046604E" w:rsidP="0046604E">
      <w:pPr>
        <w:rPr>
          <w:w w:val="105"/>
        </w:rPr>
      </w:pPr>
      <w:r w:rsidRPr="00A178BD">
        <w:rPr>
          <w:w w:val="105"/>
        </w:rPr>
        <w:t xml:space="preserve">Fachlich inhaltlich orientiert sich die Leistungserbringung am bio-psycho-sozialen Modell der ICF (WHO), das von den Wechselwirkungen biologischer, psychischer und sozialer Einflussfaktoren bei der Entstehung und im Verlauf von Behinderungen bzw. daraus </w:t>
      </w:r>
      <w:r w:rsidR="00611FD5" w:rsidRPr="00A178BD">
        <w:rPr>
          <w:w w:val="105"/>
        </w:rPr>
        <w:t>resultierender</w:t>
      </w:r>
      <w:r w:rsidRPr="00A178BD">
        <w:rPr>
          <w:w w:val="105"/>
        </w:rPr>
        <w:t xml:space="preserve"> Teilhabeeinschränkungen sowie von einem komplexen, im Verlauf wechse</w:t>
      </w:r>
      <w:r>
        <w:rPr>
          <w:w w:val="105"/>
        </w:rPr>
        <w:t>ln</w:t>
      </w:r>
      <w:r w:rsidRPr="00A178BD">
        <w:rPr>
          <w:w w:val="105"/>
        </w:rPr>
        <w:t>den Hilfebedarf bei den betroffenen Mensch</w:t>
      </w:r>
      <w:r>
        <w:rPr>
          <w:w w:val="105"/>
        </w:rPr>
        <w:t>en ausgeht. Dementsprechend wer</w:t>
      </w:r>
      <w:r w:rsidRPr="00A178BD">
        <w:rPr>
          <w:w w:val="105"/>
        </w:rPr>
        <w:t>den jeweils in dem angemessenen Umfang die Kompetenzen und Leistungen der verschiedenen Berufsgruppen und, wenn möglich, auc</w:t>
      </w:r>
      <w:r>
        <w:rPr>
          <w:w w:val="105"/>
        </w:rPr>
        <w:t>h verschiedener Leistungserbrin</w:t>
      </w:r>
      <w:r w:rsidRPr="00A178BD">
        <w:rPr>
          <w:w w:val="105"/>
        </w:rPr>
        <w:t>ger kooperativ einbezogen, um die für den Einzelfall notwendige Hilfe abdecken zu können.</w:t>
      </w:r>
    </w:p>
    <w:p w14:paraId="486016CF" w14:textId="590D82C5" w:rsidR="003A119E" w:rsidRPr="00C47DCB" w:rsidRDefault="003A119E" w:rsidP="0046604E">
      <w:pPr>
        <w:rPr>
          <w:w w:val="105"/>
        </w:rPr>
      </w:pPr>
      <w:r w:rsidRPr="00C47DCB">
        <w:rPr>
          <w:w w:val="105"/>
        </w:rPr>
        <w:t xml:space="preserve">Assistenzleistungen der Tagesförderung dienen insbesondere: </w:t>
      </w:r>
    </w:p>
    <w:p w14:paraId="3E2C5FFF" w14:textId="27699DBD" w:rsidR="00AC6170" w:rsidRPr="00C47DCB" w:rsidRDefault="003A119E" w:rsidP="00AC6170">
      <w:pPr>
        <w:pStyle w:val="Listenabsatz"/>
        <w:numPr>
          <w:ilvl w:val="0"/>
          <w:numId w:val="19"/>
        </w:numPr>
        <w:rPr>
          <w:lang w:eastAsia="de-DE"/>
        </w:rPr>
      </w:pPr>
      <w:r w:rsidRPr="00C47DCB">
        <w:rPr>
          <w:lang w:eastAsia="de-DE"/>
        </w:rPr>
        <w:t>der</w:t>
      </w:r>
      <w:r w:rsidR="00AC6170" w:rsidRPr="00C47DCB">
        <w:rPr>
          <w:lang w:eastAsia="de-DE"/>
        </w:rPr>
        <w:t xml:space="preserve"> arbeitsweltorientierten Teilhabe</w:t>
      </w:r>
    </w:p>
    <w:p w14:paraId="476B93C6" w14:textId="50BF13EC" w:rsidR="00AC6170" w:rsidRPr="00C47DCB" w:rsidRDefault="003A119E" w:rsidP="00AC6170">
      <w:pPr>
        <w:pStyle w:val="Listenabsatz"/>
        <w:numPr>
          <w:ilvl w:val="0"/>
          <w:numId w:val="19"/>
        </w:numPr>
        <w:rPr>
          <w:lang w:eastAsia="de-DE"/>
        </w:rPr>
      </w:pPr>
      <w:r w:rsidRPr="00C47DCB">
        <w:rPr>
          <w:lang w:eastAsia="de-DE"/>
        </w:rPr>
        <w:t>der</w:t>
      </w:r>
      <w:r w:rsidR="00AC6170" w:rsidRPr="00C47DCB">
        <w:rPr>
          <w:lang w:eastAsia="de-DE"/>
        </w:rPr>
        <w:t xml:space="preserve"> arbeitsweltorientierten und beruflichen Orientierung und Bildung</w:t>
      </w:r>
    </w:p>
    <w:p w14:paraId="0511007B" w14:textId="0C86C390" w:rsidR="00AC6170" w:rsidRPr="00C47DCB" w:rsidRDefault="003A119E" w:rsidP="00AC6170">
      <w:pPr>
        <w:pStyle w:val="Listenabsatz"/>
        <w:numPr>
          <w:ilvl w:val="0"/>
          <w:numId w:val="19"/>
        </w:numPr>
        <w:rPr>
          <w:lang w:eastAsia="de-DE"/>
        </w:rPr>
      </w:pPr>
      <w:r w:rsidRPr="00C47DCB">
        <w:rPr>
          <w:lang w:eastAsia="de-DE"/>
        </w:rPr>
        <w:t>um</w:t>
      </w:r>
      <w:r w:rsidR="00AC6170" w:rsidRPr="00C47DCB">
        <w:rPr>
          <w:lang w:eastAsia="de-DE"/>
        </w:rPr>
        <w:t xml:space="preserve"> altersentsprechenden Teilhabeangeboten</w:t>
      </w:r>
      <w:r w:rsidRPr="00C47DCB">
        <w:rPr>
          <w:lang w:eastAsia="de-DE"/>
        </w:rPr>
        <w:t xml:space="preserve"> zu erhalten</w:t>
      </w:r>
    </w:p>
    <w:p w14:paraId="784C1139" w14:textId="6C5FB942" w:rsidR="00AC6170" w:rsidRPr="00C47DCB" w:rsidRDefault="003A119E" w:rsidP="00AC6170">
      <w:pPr>
        <w:pStyle w:val="Listenabsatz"/>
        <w:numPr>
          <w:ilvl w:val="0"/>
          <w:numId w:val="19"/>
        </w:numPr>
        <w:rPr>
          <w:lang w:eastAsia="de-DE"/>
        </w:rPr>
      </w:pPr>
      <w:r w:rsidRPr="00C47DCB">
        <w:rPr>
          <w:lang w:eastAsia="de-DE"/>
        </w:rPr>
        <w:t>um</w:t>
      </w:r>
      <w:r w:rsidR="00AC6170" w:rsidRPr="00C47DCB">
        <w:rPr>
          <w:lang w:eastAsia="de-DE"/>
        </w:rPr>
        <w:t xml:space="preserve"> sozialraumorientierte Angebote</w:t>
      </w:r>
      <w:r w:rsidRPr="00C47DCB">
        <w:rPr>
          <w:lang w:eastAsia="de-DE"/>
        </w:rPr>
        <w:t xml:space="preserve"> zu erhalten</w:t>
      </w:r>
    </w:p>
    <w:p w14:paraId="745363E6" w14:textId="77777777" w:rsidR="00AC6170" w:rsidRDefault="00AC6170" w:rsidP="0046604E">
      <w:pPr>
        <w:rPr>
          <w:w w:val="105"/>
        </w:rPr>
      </w:pPr>
    </w:p>
    <w:p w14:paraId="75824BE6" w14:textId="77777777" w:rsidR="0046604E" w:rsidRPr="00377A58" w:rsidRDefault="0046604E" w:rsidP="0046604E">
      <w:pPr>
        <w:pStyle w:val="berschrift2"/>
        <w:ind w:hanging="367"/>
      </w:pPr>
      <w:r>
        <w:t>5.1. Art der Leistungen</w:t>
      </w:r>
    </w:p>
    <w:p w14:paraId="75824BE7" w14:textId="77777777" w:rsidR="0046604E" w:rsidRDefault="0046604E" w:rsidP="0046604E">
      <w:r w:rsidRPr="00377A58">
        <w:t>Di</w:t>
      </w:r>
      <w:r>
        <w:t>e Leistungen werden nach Maßgabe des Gesamt-/Teilhabeplanes, insbesondere in Form von</w:t>
      </w:r>
    </w:p>
    <w:p w14:paraId="75824BE8" w14:textId="77777777" w:rsidR="0046604E" w:rsidRDefault="0046604E" w:rsidP="0046604E">
      <w:pPr>
        <w:pStyle w:val="Listenabsatz"/>
        <w:numPr>
          <w:ilvl w:val="0"/>
          <w:numId w:val="5"/>
        </w:numPr>
      </w:pPr>
      <w:r>
        <w:t>Beratung,</w:t>
      </w:r>
    </w:p>
    <w:p w14:paraId="75824BE9" w14:textId="77777777" w:rsidR="0046604E" w:rsidRDefault="0046604E" w:rsidP="0046604E">
      <w:pPr>
        <w:pStyle w:val="Listenabsatz"/>
        <w:numPr>
          <w:ilvl w:val="0"/>
          <w:numId w:val="5"/>
        </w:numPr>
      </w:pPr>
      <w:r>
        <w:t>Assistenz,</w:t>
      </w:r>
    </w:p>
    <w:p w14:paraId="75824BEA" w14:textId="77777777" w:rsidR="0046604E" w:rsidRDefault="0046604E" w:rsidP="0046604E">
      <w:pPr>
        <w:pStyle w:val="Listenabsatz"/>
        <w:numPr>
          <w:ilvl w:val="0"/>
          <w:numId w:val="5"/>
        </w:numPr>
      </w:pPr>
      <w:r>
        <w:t>Anleitung,</w:t>
      </w:r>
    </w:p>
    <w:p w14:paraId="75824BEB" w14:textId="77777777" w:rsidR="0046604E" w:rsidRDefault="0046604E" w:rsidP="0046604E">
      <w:pPr>
        <w:pStyle w:val="Listenabsatz"/>
        <w:numPr>
          <w:ilvl w:val="0"/>
          <w:numId w:val="5"/>
        </w:numPr>
      </w:pPr>
      <w:r>
        <w:t>Begleitung,</w:t>
      </w:r>
    </w:p>
    <w:p w14:paraId="75824BEC" w14:textId="77777777" w:rsidR="0046604E" w:rsidRDefault="0046604E" w:rsidP="0046604E">
      <w:pPr>
        <w:pStyle w:val="Listenabsatz"/>
        <w:numPr>
          <w:ilvl w:val="0"/>
          <w:numId w:val="5"/>
        </w:numPr>
      </w:pPr>
      <w:r>
        <w:t>Organisation/Koordination,</w:t>
      </w:r>
    </w:p>
    <w:p w14:paraId="75824BED" w14:textId="77777777" w:rsidR="0046604E" w:rsidRDefault="0046604E" w:rsidP="0046604E">
      <w:pPr>
        <w:pStyle w:val="Listenabsatz"/>
        <w:numPr>
          <w:ilvl w:val="0"/>
          <w:numId w:val="5"/>
        </w:numPr>
      </w:pPr>
      <w:r>
        <w:t>Motivation,</w:t>
      </w:r>
    </w:p>
    <w:p w14:paraId="75824BEE" w14:textId="77777777" w:rsidR="0046604E" w:rsidRDefault="0046604E" w:rsidP="0046604E">
      <w:pPr>
        <w:pStyle w:val="Listenabsatz"/>
        <w:numPr>
          <w:ilvl w:val="0"/>
          <w:numId w:val="5"/>
        </w:numPr>
      </w:pPr>
      <w:r w:rsidRPr="00377A58">
        <w:lastRenderedPageBreak/>
        <w:t>Unt</w:t>
      </w:r>
      <w:r>
        <w:t>erstützung/Hilfestellung und gegebenenfalls</w:t>
      </w:r>
      <w:r w:rsidRPr="00377A58">
        <w:t xml:space="preserve"> stellver</w:t>
      </w:r>
      <w:r>
        <w:t>tretender Ausführung und</w:t>
      </w:r>
    </w:p>
    <w:p w14:paraId="75824BEF" w14:textId="77777777" w:rsidR="0046604E" w:rsidRPr="00377A58" w:rsidRDefault="0046604E" w:rsidP="0046604E">
      <w:pPr>
        <w:pStyle w:val="Listenabsatz"/>
        <w:numPr>
          <w:ilvl w:val="0"/>
          <w:numId w:val="5"/>
        </w:numPr>
      </w:pPr>
      <w:r w:rsidRPr="00377A58">
        <w:t>intensiver Förder</w:t>
      </w:r>
      <w:r>
        <w:t>ung/umfassender Hilfestellung</w:t>
      </w:r>
    </w:p>
    <w:p w14:paraId="75824BF0" w14:textId="77777777" w:rsidR="0046604E" w:rsidRPr="00377A58" w:rsidRDefault="0046604E" w:rsidP="0046604E">
      <w:r>
        <w:t xml:space="preserve">erbracht. Dabei ist stets darauf zu achten, dass die Bedarfe sowie das Wunsch- und Wahlrecht der Leistungsberechtigten im Sinne einer personenzentrierten Eingliederungshilfe angemessen berücksichtigt werden. </w:t>
      </w:r>
    </w:p>
    <w:p w14:paraId="75824BF1" w14:textId="77777777" w:rsidR="0046604E" w:rsidRPr="004026B2" w:rsidRDefault="0046604E" w:rsidP="0046604E">
      <w:pPr>
        <w:pStyle w:val="berschrift2"/>
        <w:ind w:hanging="367"/>
      </w:pPr>
      <w:r>
        <w:t>5</w:t>
      </w:r>
      <w:r w:rsidRPr="004026B2">
        <w:t>.2. Inhalt der Leistungen</w:t>
      </w:r>
    </w:p>
    <w:p w14:paraId="75824BF2" w14:textId="77777777" w:rsidR="0046604E" w:rsidRPr="003A119E" w:rsidRDefault="0046604E" w:rsidP="0046604E">
      <w:pPr>
        <w:rPr>
          <w:w w:val="105"/>
        </w:rPr>
      </w:pPr>
      <w:r w:rsidRPr="003A119E">
        <w:t>Die Leistungsbereiche richten sich nach der in Hamburg gültigen Systematik der Bedarfserhebung.</w:t>
      </w:r>
      <w:r w:rsidRPr="003A119E">
        <w:rPr>
          <w:w w:val="105"/>
        </w:rPr>
        <w:t xml:space="preserve"> Die Leistungserbringung und die Zielerreichung sind fortlaufend zu dokumentieren und zu überprüfen.</w:t>
      </w:r>
    </w:p>
    <w:p w14:paraId="75824BF3" w14:textId="1546EEFF" w:rsidR="0046604E" w:rsidRPr="003A119E" w:rsidRDefault="00101592" w:rsidP="0046604E">
      <w:r w:rsidRPr="004026B2">
        <w:t xml:space="preserve">Für </w:t>
      </w:r>
      <w:r w:rsidR="00EB520D" w:rsidRPr="004026B2">
        <w:t xml:space="preserve">die </w:t>
      </w:r>
      <w:r w:rsidR="00192522" w:rsidRPr="003A119E">
        <w:t>Tagesförderung</w:t>
      </w:r>
      <w:r w:rsidRPr="004026B2">
        <w:t xml:space="preserve"> </w:t>
      </w:r>
      <w:r w:rsidR="0046604E" w:rsidRPr="004026B2">
        <w:t xml:space="preserve">bestehen </w:t>
      </w:r>
      <w:r w:rsidRPr="004026B2">
        <w:t xml:space="preserve">neben den in Punkt 1 benannten Assistenzleistungen </w:t>
      </w:r>
      <w:r w:rsidR="0046604E" w:rsidRPr="004026B2">
        <w:t xml:space="preserve">die folgenden spezifischen </w:t>
      </w:r>
      <w:r w:rsidRPr="003A119E">
        <w:t>L</w:t>
      </w:r>
      <w:r w:rsidR="0046604E" w:rsidRPr="003A119E">
        <w:t>eistung</w:t>
      </w:r>
      <w:r w:rsidRPr="003A119E">
        <w:t>smerkmale</w:t>
      </w:r>
      <w:r w:rsidR="0046604E" w:rsidRPr="003A119E">
        <w:t>:</w:t>
      </w:r>
    </w:p>
    <w:p w14:paraId="75824BF4" w14:textId="5E96EDA9" w:rsidR="0046604E" w:rsidRPr="003A119E" w:rsidRDefault="00192522" w:rsidP="004026B2">
      <w:pPr>
        <w:pStyle w:val="Listenabsatz"/>
        <w:numPr>
          <w:ilvl w:val="0"/>
          <w:numId w:val="18"/>
        </w:numPr>
      </w:pPr>
      <w:r w:rsidRPr="003A119E">
        <w:t>Befähigung der Leistungsberechtigten zur Vornahme lebenspraktischer Handlungen einschließlich hauswirtschaftlicher Tätigkeiten in Fördergruppen oder ähnlichen Maßnahmen</w:t>
      </w:r>
    </w:p>
    <w:p w14:paraId="1E2BB61D" w14:textId="1DAE19DE" w:rsidR="00566201" w:rsidRPr="004026B2" w:rsidRDefault="0020173B">
      <w:pPr>
        <w:pStyle w:val="Listenabsatz"/>
        <w:numPr>
          <w:ilvl w:val="0"/>
          <w:numId w:val="18"/>
        </w:numPr>
      </w:pPr>
      <w:r w:rsidRPr="003A119E">
        <w:t xml:space="preserve">Förderung </w:t>
      </w:r>
      <w:r w:rsidR="00192522" w:rsidRPr="003A119E">
        <w:t xml:space="preserve">der Sprach- und Kommunikationsfähigkeit </w:t>
      </w:r>
    </w:p>
    <w:p w14:paraId="15E4983E" w14:textId="4D929594" w:rsidR="00F73038" w:rsidRPr="004026B2" w:rsidRDefault="00566201" w:rsidP="004026B2">
      <w:pPr>
        <w:pStyle w:val="Listenabsatz"/>
        <w:numPr>
          <w:ilvl w:val="0"/>
          <w:numId w:val="18"/>
        </w:numPr>
      </w:pPr>
      <w:r w:rsidRPr="003A119E">
        <w:t xml:space="preserve">Förderung und Stärkung der Mobilität </w:t>
      </w:r>
    </w:p>
    <w:p w14:paraId="4E42874C" w14:textId="4DD39A0D" w:rsidR="00DC256F" w:rsidRPr="003A119E" w:rsidRDefault="00F73038" w:rsidP="004026B2">
      <w:pPr>
        <w:pStyle w:val="Listenabsatz"/>
        <w:numPr>
          <w:ilvl w:val="0"/>
          <w:numId w:val="18"/>
        </w:numPr>
      </w:pPr>
      <w:r w:rsidRPr="003A119E">
        <w:t>Vorbereitung auf und Befähigung zur Teilhabe am Arbeitsleben gem. §§ 57 – 61a SGB IX durch individuelle Förderung</w:t>
      </w:r>
      <w:r w:rsidR="0020173B" w:rsidRPr="003A119E">
        <w:t xml:space="preserve">. </w:t>
      </w:r>
    </w:p>
    <w:p w14:paraId="75824BFB" w14:textId="432EBE2E" w:rsidR="0046604E" w:rsidRPr="004026B2" w:rsidRDefault="0046604E" w:rsidP="00DC256F">
      <w:r w:rsidRPr="004026B2">
        <w:t>Auf der Grundlage der Leistungsbewilligung durch die Trägerin der Eingliederungshilfe vereinbart der Leistungserbringer</w:t>
      </w:r>
      <w:r w:rsidRPr="003A119E">
        <w:t xml:space="preserve"> mit der leistungsberechtigten Person, welche individuelle Unterstützung erbracht wird, um die Ziele aus dem Gesamt-/Teilhabeplan zu erreichen. Für jede leistungsberechtigte Person ist hierzu eine </w:t>
      </w:r>
      <w:r w:rsidR="00566201" w:rsidRPr="003A119E">
        <w:t xml:space="preserve">Assistenzplanung </w:t>
      </w:r>
      <w:r w:rsidRPr="003A119E">
        <w:t>durchzuführen. D</w:t>
      </w:r>
      <w:r w:rsidR="00566201" w:rsidRPr="003A119E">
        <w:t xml:space="preserve">ie Assistenzplanung </w:t>
      </w:r>
      <w:r w:rsidRPr="003A119E">
        <w:t>enthält Angaben über die Maßnahmen, mit denen die Ziele erreicht werden sollen und über die Ausgestaltung der Leistungen (individuell/gemeinschaftlich).</w:t>
      </w:r>
    </w:p>
    <w:p w14:paraId="75824BFC" w14:textId="4514F014" w:rsidR="0046604E" w:rsidRPr="004026B2" w:rsidRDefault="0046604E" w:rsidP="0046604E">
      <w:r w:rsidRPr="004026B2">
        <w:rPr>
          <w:w w:val="105"/>
        </w:rPr>
        <w:t xml:space="preserve">Die Leistungsberechtigten werden zur Förderung und dem Erhalt ihrer größtmöglichen Selbständigkeit darin unterstützt, die Angebote des Sozialraumes zu nutzen. </w:t>
      </w:r>
      <w:r w:rsidR="00192522" w:rsidRPr="004026B2">
        <w:rPr>
          <w:w w:val="105"/>
        </w:rPr>
        <w:t xml:space="preserve">Eine sozialräumliche Ausrichtung des Angebots des Leistungserbringers ist hier Bestandteil der Leistungsform Tagesförderung. </w:t>
      </w:r>
    </w:p>
    <w:p w14:paraId="75824C01" w14:textId="77777777" w:rsidR="0046604E" w:rsidRPr="004026B2" w:rsidRDefault="0046604E" w:rsidP="0046604E">
      <w:pPr>
        <w:pStyle w:val="berschrift2"/>
        <w:ind w:hanging="367"/>
      </w:pPr>
      <w:r w:rsidRPr="004026B2">
        <w:t>5.3. Darstellung der Leistungen</w:t>
      </w:r>
    </w:p>
    <w:p w14:paraId="75824C02" w14:textId="13BC64A9" w:rsidR="0046604E" w:rsidRPr="004026B2" w:rsidRDefault="0046604E" w:rsidP="0046604E">
      <w:r w:rsidRPr="004026B2">
        <w:t xml:space="preserve">Im Rahmen der Leistungsbewilligung wird </w:t>
      </w:r>
      <w:r w:rsidR="008E4CEF" w:rsidRPr="004026B2">
        <w:t xml:space="preserve">für </w:t>
      </w:r>
      <w:r w:rsidRPr="004026B2">
        <w:t>eine leistungsberechtigte Person ein bedarfsgerechte</w:t>
      </w:r>
      <w:r w:rsidR="008E4CEF" w:rsidRPr="004026B2">
        <w:t>r</w:t>
      </w:r>
      <w:r w:rsidRPr="004026B2">
        <w:t xml:space="preserve"> Leistungsumfang fest</w:t>
      </w:r>
      <w:r w:rsidR="00DC256F" w:rsidRPr="004026B2">
        <w:t>ge</w:t>
      </w:r>
      <w:r w:rsidRPr="004026B2">
        <w:t>legt. Aufgrund der Vergütungssystematik de</w:t>
      </w:r>
      <w:r w:rsidR="00880994" w:rsidRPr="004026B2">
        <w:t>r</w:t>
      </w:r>
      <w:r w:rsidR="00EB520D" w:rsidRPr="004026B2">
        <w:t xml:space="preserve"> </w:t>
      </w:r>
      <w:r w:rsidR="00880994" w:rsidRPr="004026B2">
        <w:t>Tagesförderstätten wird der Leistungsumfang als Beschäftigungsumfang in Prozent bestimmt.</w:t>
      </w:r>
      <w:r w:rsidRPr="004026B2">
        <w:t xml:space="preserve"> Mit Hilfe dieser Leistungen sollen die Ziele des Gesamt-/Teilhabeplans erreicht werden. Sie sind nach den Maßgaben des personenzentrierten bio-psycho-sozialen Modells, welches der ICF zugrunde liegt, zu erbringen und können sämtliche Lebensfelder umfassen. Bei der Leistungserbringung ist dementsprechend das Wunsch- und Wahlrecht angemessen zu berücksichtigen und auf die personenbezogenen und Umweltfaktoren sowie ihre Wechselwirkungen mit und auf die Teilhabe, Aktivität sowie Körperfunktionen und -strukturen zu achten.</w:t>
      </w:r>
    </w:p>
    <w:p w14:paraId="75824C03" w14:textId="77777777" w:rsidR="0046604E" w:rsidRPr="004026B2" w:rsidRDefault="0046604E" w:rsidP="0046604E">
      <w:r w:rsidRPr="004026B2">
        <w:t>Nach Anlage 5.2 LRV ergibt sich somit die folgende ICF-orientierte Strukturierung als Grundlage zur Erfassung von Teilhabebedarfen:</w:t>
      </w:r>
    </w:p>
    <w:p w14:paraId="75824C04" w14:textId="77777777" w:rsidR="0046604E" w:rsidRPr="004026B2" w:rsidRDefault="0046604E" w:rsidP="0046604E">
      <w:pPr>
        <w:pStyle w:val="Listenabsatz"/>
        <w:numPr>
          <w:ilvl w:val="0"/>
          <w:numId w:val="10"/>
        </w:numPr>
      </w:pPr>
      <w:r w:rsidRPr="004026B2">
        <w:lastRenderedPageBreak/>
        <w:t>Lernen und Wissensanwendung</w:t>
      </w:r>
    </w:p>
    <w:p w14:paraId="75824C05" w14:textId="77777777" w:rsidR="0046604E" w:rsidRPr="004026B2" w:rsidRDefault="0046604E" w:rsidP="0046604E">
      <w:pPr>
        <w:pStyle w:val="Listenabsatz"/>
        <w:numPr>
          <w:ilvl w:val="0"/>
          <w:numId w:val="10"/>
        </w:numPr>
      </w:pPr>
      <w:r w:rsidRPr="004026B2">
        <w:t>Allgemeine Aufgaben und Anforderungen</w:t>
      </w:r>
    </w:p>
    <w:p w14:paraId="75824C06" w14:textId="77777777" w:rsidR="0046604E" w:rsidRPr="004026B2" w:rsidRDefault="0046604E" w:rsidP="0046604E">
      <w:pPr>
        <w:pStyle w:val="Listenabsatz"/>
        <w:numPr>
          <w:ilvl w:val="0"/>
          <w:numId w:val="10"/>
        </w:numPr>
      </w:pPr>
      <w:r w:rsidRPr="004026B2">
        <w:t>Kommunikation</w:t>
      </w:r>
    </w:p>
    <w:p w14:paraId="75824C07" w14:textId="77777777" w:rsidR="0046604E" w:rsidRPr="004026B2" w:rsidRDefault="0046604E" w:rsidP="0046604E">
      <w:pPr>
        <w:pStyle w:val="Listenabsatz"/>
        <w:numPr>
          <w:ilvl w:val="0"/>
          <w:numId w:val="10"/>
        </w:numPr>
      </w:pPr>
      <w:r w:rsidRPr="004026B2">
        <w:t>Mobilität</w:t>
      </w:r>
    </w:p>
    <w:p w14:paraId="75824C08" w14:textId="77777777" w:rsidR="0046604E" w:rsidRPr="004026B2" w:rsidRDefault="0046604E" w:rsidP="0046604E">
      <w:pPr>
        <w:pStyle w:val="Listenabsatz"/>
        <w:numPr>
          <w:ilvl w:val="0"/>
          <w:numId w:val="10"/>
        </w:numPr>
      </w:pPr>
      <w:r w:rsidRPr="004026B2">
        <w:t>Selbstversorgung</w:t>
      </w:r>
    </w:p>
    <w:p w14:paraId="75824C09" w14:textId="77777777" w:rsidR="0046604E" w:rsidRPr="004026B2" w:rsidRDefault="0046604E" w:rsidP="0046604E">
      <w:pPr>
        <w:pStyle w:val="Listenabsatz"/>
        <w:numPr>
          <w:ilvl w:val="0"/>
          <w:numId w:val="10"/>
        </w:numPr>
      </w:pPr>
      <w:r w:rsidRPr="004026B2">
        <w:t>Häusliches Leben</w:t>
      </w:r>
    </w:p>
    <w:p w14:paraId="75824C0A" w14:textId="77777777" w:rsidR="0046604E" w:rsidRPr="004026B2" w:rsidRDefault="0046604E" w:rsidP="0046604E">
      <w:pPr>
        <w:pStyle w:val="Listenabsatz"/>
        <w:numPr>
          <w:ilvl w:val="0"/>
          <w:numId w:val="10"/>
        </w:numPr>
      </w:pPr>
      <w:r w:rsidRPr="004026B2">
        <w:t>Interpersonelle Interaktionen und Beziehungen</w:t>
      </w:r>
    </w:p>
    <w:p w14:paraId="75824C0B" w14:textId="77777777" w:rsidR="0046604E" w:rsidRPr="004026B2" w:rsidRDefault="0046604E" w:rsidP="0046604E">
      <w:pPr>
        <w:pStyle w:val="Listenabsatz"/>
        <w:numPr>
          <w:ilvl w:val="0"/>
          <w:numId w:val="10"/>
        </w:numPr>
      </w:pPr>
      <w:r w:rsidRPr="004026B2">
        <w:t>Bedeutende Lebensbereiche</w:t>
      </w:r>
    </w:p>
    <w:p w14:paraId="75824C0C" w14:textId="5D770F9A" w:rsidR="0046604E" w:rsidRPr="004026B2" w:rsidRDefault="0046604E" w:rsidP="0046604E">
      <w:pPr>
        <w:pStyle w:val="Listenabsatz"/>
        <w:numPr>
          <w:ilvl w:val="0"/>
          <w:numId w:val="10"/>
        </w:numPr>
      </w:pPr>
      <w:r w:rsidRPr="004026B2">
        <w:t xml:space="preserve">Gemeinschafts-, </w:t>
      </w:r>
      <w:proofErr w:type="spellStart"/>
      <w:r w:rsidRPr="004026B2">
        <w:t>soziales</w:t>
      </w:r>
      <w:proofErr w:type="spellEnd"/>
      <w:r w:rsidRPr="004026B2">
        <w:t xml:space="preserve"> und staat</w:t>
      </w:r>
      <w:r w:rsidR="00E064A5" w:rsidRPr="004026B2">
        <w:t>s</w:t>
      </w:r>
      <w:r w:rsidRPr="004026B2">
        <w:t>bürgerliches Leben</w:t>
      </w:r>
    </w:p>
    <w:p w14:paraId="75824C0D" w14:textId="77777777" w:rsidR="0046604E" w:rsidRDefault="0046604E" w:rsidP="0046604E">
      <w:r w:rsidRPr="004026B2">
        <w:t>Die Leistungserbringung erfolgt entsprechend des individuellen Bedarfes sowie des Wunsch- und Wahlrechts der leistungsberechtigten Personen sowohl als Einzel- als auch als Gemeinschaftsleistung. Leistungen zur Aufrechterhaltung des Dienstbetriebes, die zwar nicht der einzelnen leistungsberechtigten Person zuzuordnen, aber für die Leistungserbringung als solche notwendig sind, sind ebenfalls im Leistungsumfang enthalten. Dazu zählen beispielsweise Dienstbesprechungen, Supervision, Fortbildung, Dokumentation, Organisation, Qualitätsmanagement und sozialräumlich ausgerichtete</w:t>
      </w:r>
      <w:r>
        <w:t xml:space="preserve"> Arbeit.</w:t>
      </w:r>
    </w:p>
    <w:p w14:paraId="75824C0E" w14:textId="77777777" w:rsidR="0046604E" w:rsidRPr="00377A58" w:rsidRDefault="0046604E" w:rsidP="0046604E">
      <w:pPr>
        <w:pStyle w:val="berschrift2"/>
        <w:ind w:hanging="367"/>
      </w:pPr>
      <w:r w:rsidRPr="00377A58">
        <w:t>5.4. Umfang</w:t>
      </w:r>
      <w:r>
        <w:t xml:space="preserve"> der Leistungen</w:t>
      </w:r>
    </w:p>
    <w:p w14:paraId="75824C0F" w14:textId="7CDCB979" w:rsidR="0046604E" w:rsidRPr="00C47DCB" w:rsidRDefault="0046604E" w:rsidP="0046604E">
      <w:pPr>
        <w:spacing w:before="240"/>
        <w:rPr>
          <w:w w:val="105"/>
        </w:rPr>
      </w:pPr>
      <w:r w:rsidRPr="00C47DCB">
        <w:t>D</w:t>
      </w:r>
      <w:r w:rsidR="003952EE" w:rsidRPr="00C47DCB">
        <w:t>er Bewilligungsumfang definiert</w:t>
      </w:r>
      <w:r w:rsidR="00EB520D" w:rsidRPr="00C47DCB">
        <w:t xml:space="preserve"> </w:t>
      </w:r>
      <w:r w:rsidR="003952EE" w:rsidRPr="00C47DCB">
        <w:t xml:space="preserve">die </w:t>
      </w:r>
      <w:r w:rsidRPr="00C47DCB">
        <w:t xml:space="preserve">individuell und gemeinschaftlich </w:t>
      </w:r>
      <w:proofErr w:type="gramStart"/>
      <w:r w:rsidRPr="00C47DCB">
        <w:t>zu erbringende Leistung</w:t>
      </w:r>
      <w:proofErr w:type="gramEnd"/>
      <w:r w:rsidRPr="00C47DCB">
        <w:t xml:space="preserve">. </w:t>
      </w:r>
    </w:p>
    <w:p w14:paraId="75824C10" w14:textId="2A4EF9BF" w:rsidR="0046604E" w:rsidRPr="00C47DCB" w:rsidRDefault="0046604E" w:rsidP="0046604E">
      <w:r w:rsidRPr="00C47DCB">
        <w:t xml:space="preserve">Der </w:t>
      </w:r>
      <w:r w:rsidR="003952EE" w:rsidRPr="00C47DCB">
        <w:t>Bewilligungsu</w:t>
      </w:r>
      <w:r w:rsidRPr="00C47DCB">
        <w:t xml:space="preserve">mfang der Leistungen nach Ziffer 5 gliedert sich </w:t>
      </w:r>
      <w:proofErr w:type="gramStart"/>
      <w:r w:rsidRPr="00C47DCB">
        <w:t>nach folgenden</w:t>
      </w:r>
      <w:proofErr w:type="gramEnd"/>
      <w:r w:rsidRPr="00C47DCB">
        <w:t xml:space="preserve"> </w:t>
      </w:r>
      <w:r w:rsidR="003952EE" w:rsidRPr="00C47DCB">
        <w:t>Zeitwerten:</w:t>
      </w:r>
    </w:p>
    <w:p w14:paraId="75824C11" w14:textId="383CC826" w:rsidR="0046604E" w:rsidRPr="00C47DCB" w:rsidRDefault="0046604E" w:rsidP="0046604E">
      <w:pPr>
        <w:ind w:left="720" w:hanging="720"/>
        <w:rPr>
          <w:lang w:eastAsia="zh-CN"/>
        </w:rPr>
      </w:pPr>
    </w:p>
    <w:tbl>
      <w:tblPr>
        <w:tblStyle w:val="Tabellenraster"/>
        <w:tblW w:w="0" w:type="auto"/>
        <w:tblInd w:w="720" w:type="dxa"/>
        <w:tblLook w:val="04A0" w:firstRow="1" w:lastRow="0" w:firstColumn="1" w:lastColumn="0" w:noHBand="0" w:noVBand="1"/>
      </w:tblPr>
      <w:tblGrid>
        <w:gridCol w:w="1996"/>
        <w:gridCol w:w="848"/>
        <w:gridCol w:w="785"/>
        <w:gridCol w:w="785"/>
        <w:gridCol w:w="785"/>
        <w:gridCol w:w="785"/>
        <w:gridCol w:w="786"/>
        <w:gridCol w:w="786"/>
        <w:gridCol w:w="786"/>
      </w:tblGrid>
      <w:tr w:rsidR="003952EE" w:rsidRPr="00C47DCB" w14:paraId="2B7B47E5" w14:textId="77777777" w:rsidTr="00DC7CB3">
        <w:tc>
          <w:tcPr>
            <w:tcW w:w="1007" w:type="dxa"/>
          </w:tcPr>
          <w:p w14:paraId="006A61E1" w14:textId="459DF742" w:rsidR="00DC7CB3" w:rsidRPr="00C47DCB" w:rsidRDefault="003952EE" w:rsidP="0046604E">
            <w:pPr>
              <w:rPr>
                <w:lang w:eastAsia="zh-CN"/>
              </w:rPr>
            </w:pPr>
            <w:r w:rsidRPr="00C47DCB">
              <w:rPr>
                <w:lang w:eastAsia="zh-CN"/>
              </w:rPr>
              <w:t>Bewilligungsumfang</w:t>
            </w:r>
          </w:p>
        </w:tc>
        <w:tc>
          <w:tcPr>
            <w:tcW w:w="1007" w:type="dxa"/>
          </w:tcPr>
          <w:p w14:paraId="0C39AC1D" w14:textId="6185F6A0" w:rsidR="00DC7CB3" w:rsidRPr="00C47DCB" w:rsidRDefault="003952EE" w:rsidP="0046604E">
            <w:pPr>
              <w:rPr>
                <w:lang w:eastAsia="zh-CN"/>
              </w:rPr>
            </w:pPr>
            <w:r w:rsidRPr="00C47DCB">
              <w:rPr>
                <w:lang w:eastAsia="zh-CN"/>
              </w:rPr>
              <w:t>100%</w:t>
            </w:r>
          </w:p>
        </w:tc>
        <w:tc>
          <w:tcPr>
            <w:tcW w:w="1007" w:type="dxa"/>
          </w:tcPr>
          <w:p w14:paraId="1B8C90EE" w14:textId="6B5342D2" w:rsidR="00DC7CB3" w:rsidRPr="00C47DCB" w:rsidRDefault="003952EE" w:rsidP="0046604E">
            <w:pPr>
              <w:rPr>
                <w:lang w:eastAsia="zh-CN"/>
              </w:rPr>
            </w:pPr>
            <w:r w:rsidRPr="00C47DCB">
              <w:rPr>
                <w:lang w:eastAsia="zh-CN"/>
              </w:rPr>
              <w:t>80%</w:t>
            </w:r>
          </w:p>
        </w:tc>
        <w:tc>
          <w:tcPr>
            <w:tcW w:w="1007" w:type="dxa"/>
          </w:tcPr>
          <w:p w14:paraId="7AA0C8DF" w14:textId="7437654D" w:rsidR="00DC7CB3" w:rsidRPr="00C47DCB" w:rsidRDefault="003952EE" w:rsidP="0046604E">
            <w:pPr>
              <w:rPr>
                <w:lang w:eastAsia="zh-CN"/>
              </w:rPr>
            </w:pPr>
            <w:r w:rsidRPr="00C47DCB">
              <w:rPr>
                <w:lang w:eastAsia="zh-CN"/>
              </w:rPr>
              <w:t>70%</w:t>
            </w:r>
          </w:p>
        </w:tc>
        <w:tc>
          <w:tcPr>
            <w:tcW w:w="1007" w:type="dxa"/>
          </w:tcPr>
          <w:p w14:paraId="0547035F" w14:textId="0C363449" w:rsidR="00DC7CB3" w:rsidRPr="00C47DCB" w:rsidRDefault="003952EE" w:rsidP="0046604E">
            <w:pPr>
              <w:rPr>
                <w:lang w:eastAsia="zh-CN"/>
              </w:rPr>
            </w:pPr>
            <w:r w:rsidRPr="00C47DCB">
              <w:rPr>
                <w:lang w:eastAsia="zh-CN"/>
              </w:rPr>
              <w:t>60%</w:t>
            </w:r>
          </w:p>
        </w:tc>
        <w:tc>
          <w:tcPr>
            <w:tcW w:w="1007" w:type="dxa"/>
          </w:tcPr>
          <w:p w14:paraId="1059020C" w14:textId="16808AFF" w:rsidR="00DC7CB3" w:rsidRPr="00C47DCB" w:rsidRDefault="003952EE" w:rsidP="0046604E">
            <w:pPr>
              <w:rPr>
                <w:lang w:eastAsia="zh-CN"/>
              </w:rPr>
            </w:pPr>
            <w:r w:rsidRPr="00C47DCB">
              <w:rPr>
                <w:lang w:eastAsia="zh-CN"/>
              </w:rPr>
              <w:t>50%</w:t>
            </w:r>
          </w:p>
        </w:tc>
        <w:tc>
          <w:tcPr>
            <w:tcW w:w="1008" w:type="dxa"/>
          </w:tcPr>
          <w:p w14:paraId="41B0321E" w14:textId="5C610E22" w:rsidR="00DC7CB3" w:rsidRPr="00C47DCB" w:rsidRDefault="003952EE" w:rsidP="0046604E">
            <w:pPr>
              <w:rPr>
                <w:lang w:eastAsia="zh-CN"/>
              </w:rPr>
            </w:pPr>
            <w:r w:rsidRPr="00C47DCB">
              <w:rPr>
                <w:lang w:eastAsia="zh-CN"/>
              </w:rPr>
              <w:t>40%</w:t>
            </w:r>
          </w:p>
        </w:tc>
        <w:tc>
          <w:tcPr>
            <w:tcW w:w="1008" w:type="dxa"/>
          </w:tcPr>
          <w:p w14:paraId="1F7F85BD" w14:textId="126822B8" w:rsidR="00DC7CB3" w:rsidRPr="00C47DCB" w:rsidRDefault="003952EE" w:rsidP="0046604E">
            <w:pPr>
              <w:rPr>
                <w:lang w:eastAsia="zh-CN"/>
              </w:rPr>
            </w:pPr>
            <w:r w:rsidRPr="00C47DCB">
              <w:rPr>
                <w:lang w:eastAsia="zh-CN"/>
              </w:rPr>
              <w:t>30%</w:t>
            </w:r>
          </w:p>
        </w:tc>
        <w:tc>
          <w:tcPr>
            <w:tcW w:w="1008" w:type="dxa"/>
          </w:tcPr>
          <w:p w14:paraId="7A3A5928" w14:textId="4008A3B1" w:rsidR="00DC7CB3" w:rsidRPr="00C47DCB" w:rsidRDefault="003952EE" w:rsidP="0046604E">
            <w:pPr>
              <w:rPr>
                <w:lang w:eastAsia="zh-CN"/>
              </w:rPr>
            </w:pPr>
            <w:r w:rsidRPr="00C47DCB">
              <w:rPr>
                <w:lang w:eastAsia="zh-CN"/>
              </w:rPr>
              <w:t>20%</w:t>
            </w:r>
          </w:p>
        </w:tc>
      </w:tr>
      <w:tr w:rsidR="003952EE" w:rsidRPr="00DB646B" w14:paraId="507EF486" w14:textId="77777777" w:rsidTr="00DC7CB3">
        <w:tc>
          <w:tcPr>
            <w:tcW w:w="1007" w:type="dxa"/>
          </w:tcPr>
          <w:p w14:paraId="3381F97A" w14:textId="7ECA5BB4" w:rsidR="003952EE" w:rsidRPr="00C47DCB" w:rsidRDefault="003952EE" w:rsidP="0046604E">
            <w:pPr>
              <w:rPr>
                <w:lang w:eastAsia="zh-CN"/>
              </w:rPr>
            </w:pPr>
            <w:r w:rsidRPr="00C47DCB">
              <w:rPr>
                <w:lang w:eastAsia="zh-CN"/>
              </w:rPr>
              <w:t>Betreuungsstunden wöchentlich</w:t>
            </w:r>
          </w:p>
        </w:tc>
        <w:tc>
          <w:tcPr>
            <w:tcW w:w="1007" w:type="dxa"/>
          </w:tcPr>
          <w:p w14:paraId="1C4C9CA2" w14:textId="40E2E79E" w:rsidR="00DC7CB3" w:rsidRPr="00C47DCB" w:rsidRDefault="003952EE" w:rsidP="0046604E">
            <w:pPr>
              <w:rPr>
                <w:lang w:eastAsia="zh-CN"/>
              </w:rPr>
            </w:pPr>
            <w:r w:rsidRPr="00C47DCB">
              <w:rPr>
                <w:lang w:eastAsia="zh-CN"/>
              </w:rPr>
              <w:t xml:space="preserve">30  </w:t>
            </w:r>
          </w:p>
        </w:tc>
        <w:tc>
          <w:tcPr>
            <w:tcW w:w="1007" w:type="dxa"/>
          </w:tcPr>
          <w:p w14:paraId="4221A820" w14:textId="33C0F834" w:rsidR="00DC7CB3" w:rsidRPr="00C47DCB" w:rsidRDefault="003952EE" w:rsidP="0046604E">
            <w:pPr>
              <w:rPr>
                <w:lang w:eastAsia="zh-CN"/>
              </w:rPr>
            </w:pPr>
            <w:r w:rsidRPr="00C47DCB">
              <w:rPr>
                <w:lang w:eastAsia="zh-CN"/>
              </w:rPr>
              <w:t>24</w:t>
            </w:r>
          </w:p>
        </w:tc>
        <w:tc>
          <w:tcPr>
            <w:tcW w:w="1007" w:type="dxa"/>
          </w:tcPr>
          <w:p w14:paraId="203BB316" w14:textId="0CFEAF52" w:rsidR="00DC7CB3" w:rsidRPr="00C47DCB" w:rsidRDefault="003952EE" w:rsidP="0046604E">
            <w:pPr>
              <w:rPr>
                <w:lang w:eastAsia="zh-CN"/>
              </w:rPr>
            </w:pPr>
            <w:r w:rsidRPr="00C47DCB">
              <w:rPr>
                <w:lang w:eastAsia="zh-CN"/>
              </w:rPr>
              <w:t>21</w:t>
            </w:r>
          </w:p>
        </w:tc>
        <w:tc>
          <w:tcPr>
            <w:tcW w:w="1007" w:type="dxa"/>
          </w:tcPr>
          <w:p w14:paraId="2D521634" w14:textId="21989AC2" w:rsidR="00DC7CB3" w:rsidRPr="00C47DCB" w:rsidRDefault="003952EE" w:rsidP="0046604E">
            <w:pPr>
              <w:rPr>
                <w:lang w:eastAsia="zh-CN"/>
              </w:rPr>
            </w:pPr>
            <w:r w:rsidRPr="00C47DCB">
              <w:rPr>
                <w:lang w:eastAsia="zh-CN"/>
              </w:rPr>
              <w:t>18</w:t>
            </w:r>
          </w:p>
        </w:tc>
        <w:tc>
          <w:tcPr>
            <w:tcW w:w="1007" w:type="dxa"/>
          </w:tcPr>
          <w:p w14:paraId="412AA01B" w14:textId="7675C044" w:rsidR="00DC7CB3" w:rsidRPr="00C47DCB" w:rsidRDefault="003952EE" w:rsidP="0046604E">
            <w:pPr>
              <w:rPr>
                <w:lang w:eastAsia="zh-CN"/>
              </w:rPr>
            </w:pPr>
            <w:r w:rsidRPr="00C47DCB">
              <w:rPr>
                <w:lang w:eastAsia="zh-CN"/>
              </w:rPr>
              <w:t>15</w:t>
            </w:r>
          </w:p>
        </w:tc>
        <w:tc>
          <w:tcPr>
            <w:tcW w:w="1008" w:type="dxa"/>
          </w:tcPr>
          <w:p w14:paraId="1B4D1622" w14:textId="1E5DEEF6" w:rsidR="00DC7CB3" w:rsidRPr="00C47DCB" w:rsidRDefault="003952EE" w:rsidP="0046604E">
            <w:pPr>
              <w:rPr>
                <w:lang w:eastAsia="zh-CN"/>
              </w:rPr>
            </w:pPr>
            <w:r w:rsidRPr="00C47DCB">
              <w:rPr>
                <w:lang w:eastAsia="zh-CN"/>
              </w:rPr>
              <w:t>12</w:t>
            </w:r>
          </w:p>
        </w:tc>
        <w:tc>
          <w:tcPr>
            <w:tcW w:w="1008" w:type="dxa"/>
          </w:tcPr>
          <w:p w14:paraId="7756E686" w14:textId="14A50965" w:rsidR="00DC7CB3" w:rsidRPr="00C47DCB" w:rsidRDefault="003952EE" w:rsidP="0046604E">
            <w:pPr>
              <w:rPr>
                <w:lang w:eastAsia="zh-CN"/>
              </w:rPr>
            </w:pPr>
            <w:r w:rsidRPr="00C47DCB">
              <w:rPr>
                <w:lang w:eastAsia="zh-CN"/>
              </w:rPr>
              <w:t>9</w:t>
            </w:r>
          </w:p>
        </w:tc>
        <w:tc>
          <w:tcPr>
            <w:tcW w:w="1008" w:type="dxa"/>
          </w:tcPr>
          <w:p w14:paraId="5BD68A27" w14:textId="1A6619BF" w:rsidR="00DC7CB3" w:rsidRPr="00C47DCB" w:rsidRDefault="003952EE" w:rsidP="0046604E">
            <w:pPr>
              <w:rPr>
                <w:lang w:eastAsia="zh-CN"/>
              </w:rPr>
            </w:pPr>
            <w:r w:rsidRPr="00C47DCB">
              <w:rPr>
                <w:lang w:eastAsia="zh-CN"/>
              </w:rPr>
              <w:t>6</w:t>
            </w:r>
          </w:p>
        </w:tc>
      </w:tr>
    </w:tbl>
    <w:p w14:paraId="75824C2A" w14:textId="77777777" w:rsidR="00AB3B32" w:rsidRPr="00BE1A1E" w:rsidRDefault="00AB3B32" w:rsidP="00AB3B32">
      <w:pPr>
        <w:ind w:left="720" w:hanging="720"/>
      </w:pPr>
    </w:p>
    <w:p w14:paraId="75824C2B" w14:textId="77777777" w:rsidR="0046604E" w:rsidRPr="00377A58" w:rsidRDefault="0046604E" w:rsidP="0046604E">
      <w:pPr>
        <w:pStyle w:val="berschrift1"/>
        <w:numPr>
          <w:ilvl w:val="0"/>
          <w:numId w:val="6"/>
        </w:numPr>
        <w:ind w:left="426" w:hanging="426"/>
      </w:pPr>
      <w:r w:rsidRPr="00377A58">
        <w:t>Personelle</w:t>
      </w:r>
      <w:r w:rsidRPr="00377A58">
        <w:rPr>
          <w:spacing w:val="-20"/>
        </w:rPr>
        <w:t xml:space="preserve"> </w:t>
      </w:r>
      <w:r w:rsidRPr="00377A58">
        <w:t>Ausstattung</w:t>
      </w:r>
      <w:r w:rsidRPr="00377A58">
        <w:rPr>
          <w:spacing w:val="-23"/>
        </w:rPr>
        <w:t xml:space="preserve"> </w:t>
      </w:r>
      <w:r w:rsidRPr="00377A58">
        <w:t>und</w:t>
      </w:r>
      <w:r w:rsidRPr="00377A58">
        <w:rPr>
          <w:spacing w:val="-23"/>
        </w:rPr>
        <w:t xml:space="preserve"> </w:t>
      </w:r>
      <w:r w:rsidRPr="00377A58">
        <w:t>Qualifikation</w:t>
      </w:r>
      <w:r w:rsidRPr="00377A58">
        <w:rPr>
          <w:spacing w:val="-21"/>
        </w:rPr>
        <w:t xml:space="preserve"> </w:t>
      </w:r>
      <w:r w:rsidRPr="00377A58">
        <w:t>(§</w:t>
      </w:r>
      <w:r w:rsidRPr="00377A58">
        <w:rPr>
          <w:spacing w:val="-18"/>
        </w:rPr>
        <w:t xml:space="preserve"> </w:t>
      </w:r>
      <w:r w:rsidRPr="00377A58">
        <w:t>7)</w:t>
      </w:r>
    </w:p>
    <w:p w14:paraId="12E42E3D" w14:textId="3375A366" w:rsidR="00D378B8" w:rsidRDefault="0046604E" w:rsidP="0046604E">
      <w:pPr>
        <w:rPr>
          <w:w w:val="105"/>
        </w:rPr>
      </w:pPr>
      <w:r>
        <w:rPr>
          <w:w w:val="105"/>
        </w:rPr>
        <w:t>Die Leistungserbringung erfolgt im Sinne eines koordinierten</w:t>
      </w:r>
      <w:r w:rsidR="006D307E">
        <w:rPr>
          <w:w w:val="105"/>
        </w:rPr>
        <w:t>,</w:t>
      </w:r>
      <w:r>
        <w:rPr>
          <w:w w:val="105"/>
        </w:rPr>
        <w:t xml:space="preserve"> abgestimmten und geplanten bedarfsgerechten Zusammenwirkens verschiedener Berufsgruppen. </w:t>
      </w:r>
      <w:r w:rsidRPr="00D12152">
        <w:rPr>
          <w:w w:val="105"/>
        </w:rPr>
        <w:t>Die Leistungen werden erbracht von Fachkräften mit mindestens dreijähriger</w:t>
      </w:r>
      <w:r w:rsidR="00AB3B32">
        <w:rPr>
          <w:w w:val="105"/>
        </w:rPr>
        <w:t>, abgeschlossener</w:t>
      </w:r>
      <w:r w:rsidRPr="00D12152">
        <w:rPr>
          <w:w w:val="105"/>
        </w:rPr>
        <w:t xml:space="preserve"> Fach- oder Hochschulausbildung vor allem in den Bereichen Sozialpädagogik, Sozialarbeit bzw. Soziale Arbeit, Psychologie sowie Pflege- und Heilberufe. </w:t>
      </w:r>
    </w:p>
    <w:p w14:paraId="61586997" w14:textId="2426E973" w:rsidR="00D378B8" w:rsidRDefault="00E65080" w:rsidP="0046604E">
      <w:pPr>
        <w:rPr>
          <w:w w:val="105"/>
        </w:rPr>
      </w:pPr>
      <w:r>
        <w:rPr>
          <w:w w:val="105"/>
        </w:rPr>
        <w:t>Daneben können auch Mitarbeitende aus anderen Berufsfeldern als Fachkräfte anerkannt werden, die über eine zur bedarfsgerechten Leistungserbringung qualifizierende Ausbildung und persönliche Eignung verfügen</w:t>
      </w:r>
      <w:r w:rsidR="00F73038">
        <w:rPr>
          <w:w w:val="105"/>
        </w:rPr>
        <w:t xml:space="preserve">. </w:t>
      </w:r>
      <w:r w:rsidR="00F73038" w:rsidRPr="00F73038">
        <w:rPr>
          <w:w w:val="105"/>
        </w:rPr>
        <w:t xml:space="preserve">Dies meint vor allem Personen mit abgeschlossener </w:t>
      </w:r>
      <w:proofErr w:type="gramStart"/>
      <w:r w:rsidR="00F73038" w:rsidRPr="00F73038">
        <w:rPr>
          <w:w w:val="105"/>
        </w:rPr>
        <w:t>Berufsausbildung  mit</w:t>
      </w:r>
      <w:proofErr w:type="gramEnd"/>
      <w:r w:rsidR="00F73038" w:rsidRPr="00F73038">
        <w:rPr>
          <w:w w:val="105"/>
        </w:rPr>
        <w:t xml:space="preserve"> mindestens zweijähriger Berufserfahrung, welche pädagogisch geeignet </w:t>
      </w:r>
      <w:r w:rsidR="00AF1B1A">
        <w:rPr>
          <w:w w:val="105"/>
        </w:rPr>
        <w:t xml:space="preserve">sind und </w:t>
      </w:r>
      <w:r w:rsidR="00F73038" w:rsidRPr="00F73038">
        <w:rPr>
          <w:w w:val="105"/>
        </w:rPr>
        <w:t xml:space="preserve">eine pädagogische </w:t>
      </w:r>
      <w:r w:rsidR="00887AED">
        <w:rPr>
          <w:w w:val="105"/>
        </w:rPr>
        <w:t>Schulung</w:t>
      </w:r>
      <w:r w:rsidR="00F73038" w:rsidRPr="00F73038">
        <w:rPr>
          <w:w w:val="105"/>
        </w:rPr>
        <w:t xml:space="preserve"> </w:t>
      </w:r>
      <w:r w:rsidR="00AF1B1A">
        <w:rPr>
          <w:w w:val="105"/>
        </w:rPr>
        <w:t>absolviert haben, was in Trägerverantwortung erfolgt</w:t>
      </w:r>
      <w:r w:rsidR="00F73038" w:rsidRPr="00F73038">
        <w:rPr>
          <w:w w:val="105"/>
        </w:rPr>
        <w:t xml:space="preserve">. </w:t>
      </w:r>
      <w:r w:rsidR="00AF1B1A">
        <w:rPr>
          <w:w w:val="105"/>
        </w:rPr>
        <w:t>Dies</w:t>
      </w:r>
      <w:r w:rsidR="00F73038" w:rsidRPr="00F73038">
        <w:rPr>
          <w:w w:val="105"/>
        </w:rPr>
        <w:t xml:space="preserve"> kann in angemessener Zeit durch die Teilnahme an geeigneten Fortbildun</w:t>
      </w:r>
      <w:r w:rsidR="00F73038">
        <w:rPr>
          <w:w w:val="105"/>
        </w:rPr>
        <w:t>gsmaßnahmen nachgeholt werden-</w:t>
      </w:r>
    </w:p>
    <w:p w14:paraId="595573D9" w14:textId="4B0F5C8C" w:rsidR="00D378B8" w:rsidRDefault="00D378B8" w:rsidP="00D378B8">
      <w:pPr>
        <w:tabs>
          <w:tab w:val="left" w:pos="413"/>
        </w:tabs>
        <w:spacing w:before="100"/>
        <w:ind w:right="-88"/>
        <w:rPr>
          <w:w w:val="105"/>
        </w:rPr>
      </w:pPr>
      <w:r>
        <w:rPr>
          <w:w w:val="105"/>
        </w:rPr>
        <w:lastRenderedPageBreak/>
        <w:t>Eine Anerkennung von Mitarbeitenden als Fachkräfte, die über eine mindestens zweijährige Ausbildung (z.B. als Gesundheits- und Pflegeassistenten) sowie einschlägige Fort- und Weiterbildungen verfügen, ist im Einzelfall nach Überprüfung durch die Sozialbehörde möglich.</w:t>
      </w:r>
    </w:p>
    <w:p w14:paraId="3F661A65" w14:textId="78626F5D" w:rsidR="00D378B8" w:rsidRDefault="00D378B8" w:rsidP="00D378B8">
      <w:pPr>
        <w:tabs>
          <w:tab w:val="left" w:pos="413"/>
        </w:tabs>
        <w:spacing w:before="100"/>
        <w:ind w:right="-88"/>
        <w:rPr>
          <w:w w:val="105"/>
        </w:rPr>
      </w:pPr>
      <w:r>
        <w:rPr>
          <w:w w:val="105"/>
        </w:rPr>
        <w:t>Keine derartige Überprüfung im Einzelfall ist erforderlich für Mitarbeitende, die eine Ausbildung als sozialpädagogische/r Assistent/in abgeschlossen und einschlägige Fort- und Weiterbildungen durchlaufen haben.</w:t>
      </w:r>
    </w:p>
    <w:p w14:paraId="75824C2D" w14:textId="77777777" w:rsidR="0046604E" w:rsidRDefault="0046604E" w:rsidP="0046604E">
      <w:pPr>
        <w:rPr>
          <w:w w:val="105"/>
        </w:rPr>
      </w:pPr>
      <w:r>
        <w:rPr>
          <w:w w:val="105"/>
        </w:rPr>
        <w:t xml:space="preserve">Die Beschäftigungsquote von Fachkräften beträgt mindestens 90%. </w:t>
      </w:r>
      <w:proofErr w:type="spellStart"/>
      <w:r>
        <w:rPr>
          <w:w w:val="105"/>
        </w:rPr>
        <w:t>Un</w:t>
      </w:r>
      <w:proofErr w:type="spellEnd"/>
      <w:r>
        <w:rPr>
          <w:w w:val="105"/>
        </w:rPr>
        <w:t>- und angelerntes Personal kann mit einer Beschäftigungsquote von bis zu 10% eingesetzt werden. Dazu können auch Personen mit Ex-In-Ausbildung als sogenannte „Genesungsbegleiter“ gezählt werden.</w:t>
      </w:r>
    </w:p>
    <w:p w14:paraId="75824C2E" w14:textId="3C59A4D2" w:rsidR="0046604E" w:rsidRDefault="0046604E" w:rsidP="0046604E">
      <w:pPr>
        <w:rPr>
          <w:w w:val="105"/>
        </w:rPr>
      </w:pPr>
      <w:proofErr w:type="spellStart"/>
      <w:r>
        <w:rPr>
          <w:w w:val="105"/>
        </w:rPr>
        <w:t>Das</w:t>
      </w:r>
      <w:proofErr w:type="spellEnd"/>
      <w:r>
        <w:rPr>
          <w:w w:val="105"/>
        </w:rPr>
        <w:t xml:space="preserve"> die Leistung erbringende Personal ist regelhaft im Rahmen eines sozialversicherungspflichtigen Anstellungsverhältnisses für den Leistungserbringer tätig. Geringfügige Beschäftigungsverhältnisse sind nur in Ausnahmefällen vorgesehen. Honorarkräfte können im Rahmen der rechtlichen Bestimmungen beschäftigt werden.</w:t>
      </w:r>
    </w:p>
    <w:p w14:paraId="75824C2F" w14:textId="4624B7B1" w:rsidR="0046604E" w:rsidRDefault="0046604E" w:rsidP="0046604E">
      <w:pPr>
        <w:rPr>
          <w:w w:val="105"/>
        </w:rPr>
      </w:pPr>
      <w:r>
        <w:rPr>
          <w:w w:val="105"/>
        </w:rPr>
        <w:t xml:space="preserve">Die fachliche und verantwortliche Leitung für die vereinbarte Leistung </w:t>
      </w:r>
      <w:r w:rsidR="008E4CEF" w:rsidRPr="003A119E">
        <w:rPr>
          <w:w w:val="105"/>
        </w:rPr>
        <w:t>Tagesförderung</w:t>
      </w:r>
      <w:r>
        <w:rPr>
          <w:w w:val="105"/>
        </w:rPr>
        <w:t xml:space="preserve"> obliegt einer pädagogisch oder pflegerisch ausgebildeten Fachkraft mit einer Berufserfahrung von mindestens 2 Jahren in den letzten 5 Jahren in einer Einrichtung, die überwiegend Leistungen der Rehabilitation erbringt. Die Leitungskraft ist hauptamtlich beschäftigt. </w:t>
      </w:r>
    </w:p>
    <w:p w14:paraId="75824C30" w14:textId="389A9BA4" w:rsidR="0046604E" w:rsidRPr="00377A58" w:rsidRDefault="0046604E" w:rsidP="0046604E">
      <w:r w:rsidRPr="00377A58">
        <w:rPr>
          <w:w w:val="105"/>
        </w:rPr>
        <w:t xml:space="preserve">Das für die Betreuungsleistungen eingesetzte Personal besteht </w:t>
      </w:r>
      <w:r>
        <w:rPr>
          <w:w w:val="105"/>
        </w:rPr>
        <w:t xml:space="preserve">dementsprechend </w:t>
      </w:r>
      <w:r w:rsidR="00910CAE">
        <w:rPr>
          <w:w w:val="105"/>
        </w:rPr>
        <w:t xml:space="preserve">vorrangig </w:t>
      </w:r>
      <w:r w:rsidRPr="00377A58">
        <w:rPr>
          <w:w w:val="105"/>
        </w:rPr>
        <w:t>aus:</w:t>
      </w:r>
    </w:p>
    <w:p w14:paraId="75824C31" w14:textId="77777777" w:rsidR="0046604E" w:rsidRPr="00813422" w:rsidRDefault="0046604E" w:rsidP="0046604E">
      <w:pPr>
        <w:pStyle w:val="Listenabsatz"/>
        <w:numPr>
          <w:ilvl w:val="0"/>
          <w:numId w:val="7"/>
        </w:numPr>
      </w:pPr>
      <w:r w:rsidRPr="00A84741">
        <w:rPr>
          <w:w w:val="105"/>
          <w:shd w:val="clear" w:color="auto" w:fill="D2D2D2"/>
        </w:rPr>
        <w:t>Pädagogisch ausgebildetem</w:t>
      </w:r>
      <w:r w:rsidRPr="00A84741">
        <w:rPr>
          <w:spacing w:val="-18"/>
          <w:w w:val="105"/>
          <w:shd w:val="clear" w:color="auto" w:fill="D2D2D2"/>
        </w:rPr>
        <w:t xml:space="preserve"> </w:t>
      </w:r>
      <w:r w:rsidRPr="00A84741">
        <w:rPr>
          <w:w w:val="105"/>
          <w:shd w:val="clear" w:color="auto" w:fill="D2D2D2"/>
        </w:rPr>
        <w:t>Personal</w:t>
      </w:r>
    </w:p>
    <w:p w14:paraId="75824C32" w14:textId="77777777" w:rsidR="0046604E" w:rsidRPr="00377A58" w:rsidRDefault="0046604E" w:rsidP="0046604E">
      <w:pPr>
        <w:pStyle w:val="Listenabsatz"/>
        <w:numPr>
          <w:ilvl w:val="0"/>
          <w:numId w:val="7"/>
        </w:numPr>
      </w:pPr>
      <w:r>
        <w:rPr>
          <w:w w:val="105"/>
          <w:shd w:val="clear" w:color="auto" w:fill="D2D2D2"/>
        </w:rPr>
        <w:t>Arbeits- und ergotherapeutisch ausgebildetem Personal</w:t>
      </w:r>
    </w:p>
    <w:p w14:paraId="75824C33" w14:textId="77777777" w:rsidR="0046604E" w:rsidRPr="00377A58" w:rsidRDefault="0046604E" w:rsidP="0046604E">
      <w:pPr>
        <w:pStyle w:val="Listenabsatz"/>
        <w:numPr>
          <w:ilvl w:val="0"/>
          <w:numId w:val="7"/>
        </w:numPr>
      </w:pPr>
      <w:r w:rsidRPr="00A84741">
        <w:rPr>
          <w:w w:val="105"/>
          <w:shd w:val="clear" w:color="auto" w:fill="D2D2D2"/>
        </w:rPr>
        <w:t>Pflegerisch ausgebildetem</w:t>
      </w:r>
      <w:r w:rsidRPr="00A84741">
        <w:rPr>
          <w:spacing w:val="-15"/>
          <w:w w:val="105"/>
          <w:shd w:val="clear" w:color="auto" w:fill="D2D2D2"/>
        </w:rPr>
        <w:t xml:space="preserve"> </w:t>
      </w:r>
      <w:r w:rsidRPr="00A84741">
        <w:rPr>
          <w:w w:val="105"/>
          <w:shd w:val="clear" w:color="auto" w:fill="D2D2D2"/>
        </w:rPr>
        <w:t>Personal</w:t>
      </w:r>
    </w:p>
    <w:p w14:paraId="75824C34" w14:textId="77777777" w:rsidR="0046604E" w:rsidRPr="00377A58" w:rsidRDefault="0046604E" w:rsidP="0046604E">
      <w:pPr>
        <w:pStyle w:val="Listenabsatz"/>
        <w:numPr>
          <w:ilvl w:val="0"/>
          <w:numId w:val="7"/>
        </w:numPr>
      </w:pPr>
      <w:r w:rsidRPr="00A84741">
        <w:rPr>
          <w:w w:val="105"/>
          <w:shd w:val="clear" w:color="auto" w:fill="D2D2D2"/>
        </w:rPr>
        <w:t>Hauswirtschaftlich ausgebildetem</w:t>
      </w:r>
      <w:r w:rsidRPr="00A84741">
        <w:rPr>
          <w:spacing w:val="-18"/>
          <w:w w:val="105"/>
          <w:shd w:val="clear" w:color="auto" w:fill="D2D2D2"/>
        </w:rPr>
        <w:t xml:space="preserve"> </w:t>
      </w:r>
      <w:r w:rsidRPr="00A84741">
        <w:rPr>
          <w:w w:val="105"/>
          <w:shd w:val="clear" w:color="auto" w:fill="D2D2D2"/>
        </w:rPr>
        <w:t>Personal</w:t>
      </w:r>
    </w:p>
    <w:p w14:paraId="75824C35" w14:textId="77777777" w:rsidR="0046604E" w:rsidRPr="00377A58" w:rsidRDefault="0046604E" w:rsidP="0046604E">
      <w:pPr>
        <w:pStyle w:val="Listenabsatz"/>
        <w:numPr>
          <w:ilvl w:val="0"/>
          <w:numId w:val="7"/>
        </w:numPr>
      </w:pPr>
      <w:r w:rsidRPr="00A84741">
        <w:rPr>
          <w:w w:val="105"/>
          <w:shd w:val="clear" w:color="auto" w:fill="D2D2D2"/>
        </w:rPr>
        <w:t>Hilfs- und angel</w:t>
      </w:r>
      <w:r>
        <w:rPr>
          <w:w w:val="105"/>
          <w:shd w:val="clear" w:color="auto" w:fill="D2D2D2"/>
        </w:rPr>
        <w:t>erntem Personal (Quote: bis zu 10</w:t>
      </w:r>
      <w:r w:rsidRPr="00A84741">
        <w:rPr>
          <w:spacing w:val="-15"/>
          <w:w w:val="105"/>
          <w:shd w:val="clear" w:color="auto" w:fill="D2D2D2"/>
        </w:rPr>
        <w:t xml:space="preserve"> </w:t>
      </w:r>
      <w:r w:rsidRPr="00A84741">
        <w:rPr>
          <w:w w:val="105"/>
          <w:shd w:val="clear" w:color="auto" w:fill="D2D2D2"/>
        </w:rPr>
        <w:t>%)</w:t>
      </w:r>
    </w:p>
    <w:p w14:paraId="75824C36" w14:textId="022CCFB4" w:rsidR="0046604E" w:rsidRPr="00377A58" w:rsidRDefault="0046604E" w:rsidP="0046604E">
      <w:r w:rsidRPr="00377A58">
        <w:rPr>
          <w:w w:val="105"/>
        </w:rPr>
        <w:t xml:space="preserve">Die Regelungen nach § 7 </w:t>
      </w:r>
      <w:r w:rsidR="00D1609C" w:rsidRPr="00D1609C">
        <w:rPr>
          <w:w w:val="105"/>
        </w:rPr>
        <w:t xml:space="preserve">der Anlage 3 (Mantel) des LRV SGB </w:t>
      </w:r>
      <w:proofErr w:type="gramStart"/>
      <w:r w:rsidR="00D1609C" w:rsidRPr="00D1609C">
        <w:rPr>
          <w:w w:val="105"/>
        </w:rPr>
        <w:t xml:space="preserve">IX </w:t>
      </w:r>
      <w:r w:rsidRPr="00377A58">
        <w:rPr>
          <w:w w:val="105"/>
        </w:rPr>
        <w:t xml:space="preserve"> sind</w:t>
      </w:r>
      <w:proofErr w:type="gramEnd"/>
      <w:r w:rsidRPr="00377A58">
        <w:rPr>
          <w:w w:val="105"/>
        </w:rPr>
        <w:t xml:space="preserve"> zu beachten.</w:t>
      </w:r>
    </w:p>
    <w:p w14:paraId="75824C37" w14:textId="77777777" w:rsidR="0046604E" w:rsidRPr="00377A58" w:rsidRDefault="0046604E" w:rsidP="0046604E">
      <w:pPr>
        <w:pStyle w:val="berschrift1"/>
        <w:numPr>
          <w:ilvl w:val="0"/>
          <w:numId w:val="8"/>
        </w:numPr>
        <w:ind w:left="426" w:hanging="426"/>
      </w:pPr>
      <w:r w:rsidRPr="00377A58">
        <w:t>Räumliche</w:t>
      </w:r>
      <w:r w:rsidRPr="00377A58">
        <w:rPr>
          <w:spacing w:val="-21"/>
        </w:rPr>
        <w:t xml:space="preserve"> </w:t>
      </w:r>
      <w:r w:rsidRPr="00377A58">
        <w:t>und</w:t>
      </w:r>
      <w:r w:rsidRPr="00377A58">
        <w:rPr>
          <w:spacing w:val="-21"/>
        </w:rPr>
        <w:t xml:space="preserve"> </w:t>
      </w:r>
      <w:r w:rsidRPr="00377A58">
        <w:t>sächliche</w:t>
      </w:r>
      <w:r w:rsidRPr="00377A58">
        <w:rPr>
          <w:spacing w:val="-19"/>
        </w:rPr>
        <w:t xml:space="preserve"> </w:t>
      </w:r>
      <w:r w:rsidRPr="00377A58">
        <w:t>Ausstattung</w:t>
      </w:r>
      <w:r w:rsidRPr="00377A58">
        <w:rPr>
          <w:spacing w:val="-21"/>
        </w:rPr>
        <w:t xml:space="preserve"> </w:t>
      </w:r>
      <w:r w:rsidRPr="00377A58">
        <w:t>(§</w:t>
      </w:r>
      <w:r w:rsidRPr="00377A58">
        <w:rPr>
          <w:spacing w:val="-17"/>
        </w:rPr>
        <w:t xml:space="preserve"> </w:t>
      </w:r>
      <w:r w:rsidRPr="00377A58">
        <w:t>8)</w:t>
      </w:r>
    </w:p>
    <w:p w14:paraId="75824C38" w14:textId="64043BCB" w:rsidR="0046604E" w:rsidRDefault="0046604E" w:rsidP="0046604E">
      <w:r w:rsidRPr="00377A58">
        <w:rPr>
          <w:w w:val="105"/>
        </w:rPr>
        <w:t>Die für die Erbringung</w:t>
      </w:r>
      <w:r>
        <w:rPr>
          <w:w w:val="105"/>
        </w:rPr>
        <w:t xml:space="preserve"> der Leistungen notwendige Raum</w:t>
      </w:r>
      <w:r w:rsidRPr="00377A58">
        <w:rPr>
          <w:w w:val="105"/>
        </w:rPr>
        <w:t xml:space="preserve">- und Sachausstattung wird vorgehalten. </w:t>
      </w:r>
      <w:r>
        <w:rPr>
          <w:w w:val="105"/>
        </w:rPr>
        <w:t>Die Raum- und Sachausstattung</w:t>
      </w:r>
      <w:r w:rsidRPr="00377A58">
        <w:rPr>
          <w:w w:val="105"/>
        </w:rPr>
        <w:t xml:space="preserve"> besteht aus</w:t>
      </w:r>
      <w:r w:rsidRPr="00377A58">
        <w:rPr>
          <w:w w:val="105"/>
          <w:shd w:val="clear" w:color="auto" w:fill="D2D2D2"/>
        </w:rPr>
        <w:t xml:space="preserve"> &lt;&lt;…&gt;&gt;</w:t>
      </w:r>
      <w:r w:rsidRPr="00377A58">
        <w:rPr>
          <w:w w:val="105"/>
        </w:rPr>
        <w:t>.</w:t>
      </w:r>
    </w:p>
    <w:p w14:paraId="75824C39" w14:textId="120ECF43" w:rsidR="0046604E" w:rsidRPr="00377A58" w:rsidRDefault="00E65080" w:rsidP="0046604E">
      <w:r>
        <w:t xml:space="preserve">Eine Beschreibung der einzelnen Standorte, an denen </w:t>
      </w:r>
      <w:r w:rsidR="000D09E2" w:rsidRPr="003A119E">
        <w:t>Tagesförderung</w:t>
      </w:r>
      <w:r w:rsidR="00EB520D">
        <w:t xml:space="preserve"> </w:t>
      </w:r>
      <w:r>
        <w:t>erbracht wird</w:t>
      </w:r>
      <w:r w:rsidR="006D307E">
        <w:t>, ist i</w:t>
      </w:r>
      <w:r w:rsidR="00D1609C">
        <w:t xml:space="preserve">m Datenblatt zur Anlage 3.1 (Standortabfrage) </w:t>
      </w:r>
      <w:r w:rsidR="006D307E">
        <w:t>vorzunehmen</w:t>
      </w:r>
      <w:r w:rsidR="00D1609C">
        <w:t xml:space="preserve"> und jährlich im Rahmen der pauschalen Anpassung der Vergütungsvereinbarungen zu aktualisieren</w:t>
      </w:r>
      <w:r w:rsidR="006D307E">
        <w:t xml:space="preserve">. </w:t>
      </w:r>
      <w:r w:rsidR="00D1609C">
        <w:t>Sollte es zu diesem Zeitpunkt keine Veränderungen in den Standortdaten geben, ist dies entsprechend im Datenblatt zu vermerken.</w:t>
      </w:r>
    </w:p>
    <w:p w14:paraId="75824C3A" w14:textId="77777777" w:rsidR="0046604E" w:rsidRPr="00377A58" w:rsidRDefault="0046604E" w:rsidP="0046604E">
      <w:pPr>
        <w:pStyle w:val="berschrift1"/>
        <w:numPr>
          <w:ilvl w:val="0"/>
          <w:numId w:val="9"/>
        </w:numPr>
        <w:ind w:left="426" w:hanging="426"/>
      </w:pPr>
      <w:r w:rsidRPr="00377A58">
        <w:t>Qualität</w:t>
      </w:r>
      <w:r w:rsidRPr="00377A58">
        <w:rPr>
          <w:spacing w:val="-17"/>
        </w:rPr>
        <w:t xml:space="preserve"> </w:t>
      </w:r>
      <w:r w:rsidRPr="00377A58">
        <w:t>der</w:t>
      </w:r>
      <w:r w:rsidRPr="00377A58">
        <w:rPr>
          <w:spacing w:val="-17"/>
        </w:rPr>
        <w:t xml:space="preserve"> </w:t>
      </w:r>
      <w:r w:rsidRPr="00377A58">
        <w:t>Leistungen</w:t>
      </w:r>
      <w:r w:rsidRPr="00377A58">
        <w:rPr>
          <w:spacing w:val="-18"/>
        </w:rPr>
        <w:t xml:space="preserve"> </w:t>
      </w:r>
      <w:r w:rsidRPr="00377A58">
        <w:t>(§</w:t>
      </w:r>
      <w:r w:rsidRPr="00377A58">
        <w:rPr>
          <w:spacing w:val="-14"/>
        </w:rPr>
        <w:t xml:space="preserve"> </w:t>
      </w:r>
      <w:r w:rsidRPr="00377A58">
        <w:t>9)</w:t>
      </w:r>
    </w:p>
    <w:p w14:paraId="75824C3B" w14:textId="3BDB96CE" w:rsidR="0046604E" w:rsidRDefault="0046604E" w:rsidP="0046604E">
      <w:pPr>
        <w:rPr>
          <w:w w:val="105"/>
        </w:rPr>
      </w:pPr>
      <w:r w:rsidRPr="00D12152">
        <w:rPr>
          <w:w w:val="105"/>
        </w:rPr>
        <w:t>Konkretisierung der Anforderungen an die Qualität der Leistungen gem. §</w:t>
      </w:r>
      <w:r w:rsidR="0045251E">
        <w:rPr>
          <w:w w:val="105"/>
        </w:rPr>
        <w:t>§</w:t>
      </w:r>
      <w:r w:rsidRPr="00D12152">
        <w:rPr>
          <w:w w:val="105"/>
        </w:rPr>
        <w:t xml:space="preserve"> 3</w:t>
      </w:r>
      <w:r w:rsidR="0045251E">
        <w:rPr>
          <w:w w:val="105"/>
        </w:rPr>
        <w:t>,4</w:t>
      </w:r>
      <w:r w:rsidRPr="00D12152">
        <w:rPr>
          <w:w w:val="105"/>
        </w:rPr>
        <w:t xml:space="preserve"> LRV (Leistungsmerkmale):</w:t>
      </w:r>
    </w:p>
    <w:p w14:paraId="75824C3C" w14:textId="77777777" w:rsidR="0046604E" w:rsidRPr="00377A58" w:rsidRDefault="0046604E" w:rsidP="0046604E">
      <w:r>
        <w:rPr>
          <w:w w:val="105"/>
        </w:rPr>
        <w:lastRenderedPageBreak/>
        <w:t>Die vereinbarte Leistung wird nach dem Stand der Wissenschaft unter Beachtung des Grundsatzes der Wirtschaftlichkeit erbracht. Fortbildung und Supervision sind unverzichtbare Bestandteile der Leistungserbringung.</w:t>
      </w:r>
    </w:p>
    <w:p w14:paraId="75824C3D" w14:textId="77777777" w:rsidR="0046604E" w:rsidRPr="00377A58" w:rsidRDefault="0046604E" w:rsidP="0046604E">
      <w:r w:rsidRPr="00377A58">
        <w:rPr>
          <w:w w:val="105"/>
          <w:shd w:val="clear" w:color="auto" w:fill="D2D2D2"/>
        </w:rPr>
        <w:t>Darstellung der konzeptionellen Schwerpunkte (bezogen auf die Qualität der Leistungen) des</w:t>
      </w:r>
      <w:r w:rsidRPr="00377A58">
        <w:rPr>
          <w:w w:val="105"/>
        </w:rPr>
        <w:t xml:space="preserve"> </w:t>
      </w:r>
      <w:r>
        <w:rPr>
          <w:w w:val="105"/>
          <w:shd w:val="clear" w:color="auto" w:fill="D2D2D2"/>
        </w:rPr>
        <w:t>Leistungserbringer</w:t>
      </w:r>
      <w:r w:rsidRPr="00377A58">
        <w:rPr>
          <w:w w:val="105"/>
          <w:shd w:val="clear" w:color="auto" w:fill="D2D2D2"/>
        </w:rPr>
        <w:t>s.</w:t>
      </w:r>
    </w:p>
    <w:p w14:paraId="75824C3E" w14:textId="77777777" w:rsidR="0046604E" w:rsidRDefault="0046604E" w:rsidP="0046604E">
      <w:pPr>
        <w:rPr>
          <w:w w:val="105"/>
          <w:shd w:val="clear" w:color="auto" w:fill="D2D2D2"/>
        </w:rPr>
      </w:pPr>
      <w:r w:rsidRPr="00377A58">
        <w:rPr>
          <w:w w:val="105"/>
          <w:shd w:val="clear" w:color="auto" w:fill="D2D2D2"/>
        </w:rPr>
        <w:t>Diese können sich auf Strukturen und/oder Prozesse und/oder Ergebnisse beziehen</w:t>
      </w:r>
      <w:r>
        <w:rPr>
          <w:w w:val="105"/>
          <w:shd w:val="clear" w:color="auto" w:fill="D2D2D2"/>
        </w:rPr>
        <w:t>,</w:t>
      </w:r>
      <w:r w:rsidRPr="00377A58">
        <w:rPr>
          <w:w w:val="105"/>
          <w:shd w:val="clear" w:color="auto" w:fill="D2D2D2"/>
        </w:rPr>
        <w:t xml:space="preserve"> </w:t>
      </w:r>
      <w:r>
        <w:rPr>
          <w:w w:val="105"/>
          <w:shd w:val="clear" w:color="auto" w:fill="D2D2D2"/>
        </w:rPr>
        <w:t>e</w:t>
      </w:r>
      <w:r w:rsidRPr="00377A58">
        <w:rPr>
          <w:w w:val="105"/>
          <w:shd w:val="clear" w:color="auto" w:fill="D2D2D2"/>
        </w:rPr>
        <w:t>benso auf</w:t>
      </w:r>
      <w:r w:rsidRPr="00377A58">
        <w:rPr>
          <w:w w:val="105"/>
        </w:rPr>
        <w:t xml:space="preserve"> </w:t>
      </w:r>
      <w:r w:rsidRPr="00377A58">
        <w:rPr>
          <w:w w:val="105"/>
          <w:shd w:val="clear" w:color="auto" w:fill="D2D2D2"/>
        </w:rPr>
        <w:t>besondere Zielgruppen</w:t>
      </w:r>
      <w:r>
        <w:rPr>
          <w:w w:val="105"/>
          <w:shd w:val="clear" w:color="auto" w:fill="D2D2D2"/>
        </w:rPr>
        <w:t>.</w:t>
      </w:r>
    </w:p>
    <w:p w14:paraId="75824C41" w14:textId="03BF2F23" w:rsidR="00D56332" w:rsidRDefault="0046604E" w:rsidP="009504ED">
      <w:r>
        <w:rPr>
          <w:w w:val="105"/>
          <w:shd w:val="clear" w:color="auto" w:fill="D2D2D2"/>
        </w:rPr>
        <w:t>Beschreibung der trägerspezifischen Instrumente zur Prüfung von Wirkung und Wirksamkeit siehe</w:t>
      </w:r>
      <w:r w:rsidR="00EB520D">
        <w:rPr>
          <w:w w:val="105"/>
          <w:shd w:val="clear" w:color="auto" w:fill="D2D2D2"/>
        </w:rPr>
        <w:t xml:space="preserve"> auch Anlage 3 § 10 LRV SGB IX</w:t>
      </w:r>
    </w:p>
    <w:sectPr w:rsidR="00D5633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0CD5" w14:textId="77777777" w:rsidR="00204454" w:rsidRDefault="00204454" w:rsidP="0046604E">
      <w:pPr>
        <w:spacing w:after="0"/>
      </w:pPr>
      <w:r>
        <w:separator/>
      </w:r>
    </w:p>
  </w:endnote>
  <w:endnote w:type="continuationSeparator" w:id="0">
    <w:p w14:paraId="62B79BAE" w14:textId="77777777" w:rsidR="00204454" w:rsidRDefault="00204454" w:rsidP="0046604E">
      <w:pPr>
        <w:spacing w:after="0"/>
      </w:pPr>
      <w:r>
        <w:continuationSeparator/>
      </w:r>
    </w:p>
  </w:endnote>
  <w:endnote w:type="continuationNotice" w:id="1">
    <w:p w14:paraId="7509A41B" w14:textId="77777777" w:rsidR="00204454" w:rsidRDefault="002044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7A30" w14:textId="77777777" w:rsidR="009504ED" w:rsidRDefault="00950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DBF3" w14:textId="77777777" w:rsidR="009504ED" w:rsidRDefault="009504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FA1F" w14:textId="77777777" w:rsidR="009504ED" w:rsidRDefault="009504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E4B5A" w14:textId="77777777" w:rsidR="00204454" w:rsidRDefault="00204454" w:rsidP="0046604E">
      <w:pPr>
        <w:spacing w:after="0"/>
      </w:pPr>
      <w:r>
        <w:separator/>
      </w:r>
    </w:p>
  </w:footnote>
  <w:footnote w:type="continuationSeparator" w:id="0">
    <w:p w14:paraId="6EB20859" w14:textId="77777777" w:rsidR="00204454" w:rsidRDefault="00204454" w:rsidP="0046604E">
      <w:pPr>
        <w:spacing w:after="0"/>
      </w:pPr>
      <w:r>
        <w:continuationSeparator/>
      </w:r>
    </w:p>
  </w:footnote>
  <w:footnote w:type="continuationNotice" w:id="1">
    <w:p w14:paraId="2EDBF772" w14:textId="77777777" w:rsidR="00204454" w:rsidRDefault="002044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9419" w14:textId="77777777" w:rsidR="009504ED" w:rsidRDefault="009504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4C48" w14:textId="77777777" w:rsidR="00D56332" w:rsidRPr="001832ED" w:rsidRDefault="00D56332" w:rsidP="00D563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235E" w14:textId="77777777" w:rsidR="009504ED" w:rsidRDefault="009504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232"/>
    <w:multiLevelType w:val="hybridMultilevel"/>
    <w:tmpl w:val="C318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01D51"/>
    <w:multiLevelType w:val="hybridMultilevel"/>
    <w:tmpl w:val="0ED0B94C"/>
    <w:lvl w:ilvl="0" w:tplc="7E8C4F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6115BB"/>
    <w:multiLevelType w:val="hybridMultilevel"/>
    <w:tmpl w:val="6456C4C4"/>
    <w:lvl w:ilvl="0" w:tplc="83DC353A">
      <w:start w:val="2"/>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 w15:restartNumberingAfterBreak="0">
    <w:nsid w:val="29B07F78"/>
    <w:multiLevelType w:val="hybridMultilevel"/>
    <w:tmpl w:val="DA64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218"/>
    <w:multiLevelType w:val="hybridMultilevel"/>
    <w:tmpl w:val="ED3CAD0E"/>
    <w:lvl w:ilvl="0" w:tplc="52BC64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6F1039"/>
    <w:multiLevelType w:val="hybridMultilevel"/>
    <w:tmpl w:val="2A2C5CA8"/>
    <w:lvl w:ilvl="0" w:tplc="DB20185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667C94"/>
    <w:multiLevelType w:val="hybridMultilevel"/>
    <w:tmpl w:val="28CC7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29281C"/>
    <w:multiLevelType w:val="hybridMultilevel"/>
    <w:tmpl w:val="2AC64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B96A88"/>
    <w:multiLevelType w:val="hybridMultilevel"/>
    <w:tmpl w:val="C4301A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3B2B5B"/>
    <w:multiLevelType w:val="hybridMultilevel"/>
    <w:tmpl w:val="143EFD78"/>
    <w:lvl w:ilvl="0" w:tplc="04070017">
      <w:start w:val="1"/>
      <w:numFmt w:val="lowerLetter"/>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C54FDB"/>
    <w:multiLevelType w:val="hybridMultilevel"/>
    <w:tmpl w:val="3C668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5543C0"/>
    <w:multiLevelType w:val="hybridMultilevel"/>
    <w:tmpl w:val="176A8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03214A"/>
    <w:multiLevelType w:val="hybridMultilevel"/>
    <w:tmpl w:val="250C9730"/>
    <w:lvl w:ilvl="0" w:tplc="8248A98E">
      <w:start w:val="2"/>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6"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BA0C90"/>
    <w:multiLevelType w:val="hybridMultilevel"/>
    <w:tmpl w:val="3C668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12"/>
  </w:num>
  <w:num w:numId="5">
    <w:abstractNumId w:val="7"/>
  </w:num>
  <w:num w:numId="6">
    <w:abstractNumId w:val="11"/>
  </w:num>
  <w:num w:numId="7">
    <w:abstractNumId w:val="8"/>
  </w:num>
  <w:num w:numId="8">
    <w:abstractNumId w:val="5"/>
  </w:num>
  <w:num w:numId="9">
    <w:abstractNumId w:val="18"/>
  </w:num>
  <w:num w:numId="10">
    <w:abstractNumId w:val="1"/>
  </w:num>
  <w:num w:numId="11">
    <w:abstractNumId w:val="14"/>
  </w:num>
  <w:num w:numId="12">
    <w:abstractNumId w:val="0"/>
  </w:num>
  <w:num w:numId="13">
    <w:abstractNumId w:val="10"/>
  </w:num>
  <w:num w:numId="14">
    <w:abstractNumId w:val="6"/>
  </w:num>
  <w:num w:numId="15">
    <w:abstractNumId w:val="3"/>
  </w:num>
  <w:num w:numId="16">
    <w:abstractNumId w:val="2"/>
  </w:num>
  <w:num w:numId="17">
    <w:abstractNumId w:val="1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4E"/>
    <w:rsid w:val="000069D8"/>
    <w:rsid w:val="000412DE"/>
    <w:rsid w:val="0006012D"/>
    <w:rsid w:val="00077611"/>
    <w:rsid w:val="00087543"/>
    <w:rsid w:val="000C6E12"/>
    <w:rsid w:val="000D09E2"/>
    <w:rsid w:val="000D2840"/>
    <w:rsid w:val="000F4CDB"/>
    <w:rsid w:val="000F7818"/>
    <w:rsid w:val="00101592"/>
    <w:rsid w:val="0011241D"/>
    <w:rsid w:val="00162132"/>
    <w:rsid w:val="0016333F"/>
    <w:rsid w:val="001647F0"/>
    <w:rsid w:val="00192522"/>
    <w:rsid w:val="001C763E"/>
    <w:rsid w:val="0020173B"/>
    <w:rsid w:val="00203C34"/>
    <w:rsid w:val="00204454"/>
    <w:rsid w:val="00225359"/>
    <w:rsid w:val="002A0673"/>
    <w:rsid w:val="002E6889"/>
    <w:rsid w:val="003003F8"/>
    <w:rsid w:val="00337F26"/>
    <w:rsid w:val="00340950"/>
    <w:rsid w:val="00345771"/>
    <w:rsid w:val="00346B26"/>
    <w:rsid w:val="0035622E"/>
    <w:rsid w:val="00381F2A"/>
    <w:rsid w:val="003952EE"/>
    <w:rsid w:val="003A119E"/>
    <w:rsid w:val="003A54AD"/>
    <w:rsid w:val="003A7522"/>
    <w:rsid w:val="003B38D5"/>
    <w:rsid w:val="003B504D"/>
    <w:rsid w:val="003D19E0"/>
    <w:rsid w:val="004026B2"/>
    <w:rsid w:val="004064D4"/>
    <w:rsid w:val="00417D03"/>
    <w:rsid w:val="0045251E"/>
    <w:rsid w:val="0046604E"/>
    <w:rsid w:val="004A65F8"/>
    <w:rsid w:val="004A7048"/>
    <w:rsid w:val="004B5015"/>
    <w:rsid w:val="004B59E9"/>
    <w:rsid w:val="004C54EB"/>
    <w:rsid w:val="004F1CD7"/>
    <w:rsid w:val="005146D0"/>
    <w:rsid w:val="00514C0A"/>
    <w:rsid w:val="00554D72"/>
    <w:rsid w:val="00566201"/>
    <w:rsid w:val="0058081F"/>
    <w:rsid w:val="005E0492"/>
    <w:rsid w:val="005E40F1"/>
    <w:rsid w:val="005F33B6"/>
    <w:rsid w:val="005F79B0"/>
    <w:rsid w:val="00611FD5"/>
    <w:rsid w:val="00647EBF"/>
    <w:rsid w:val="006C0BB1"/>
    <w:rsid w:val="006D307E"/>
    <w:rsid w:val="0070135C"/>
    <w:rsid w:val="00727A99"/>
    <w:rsid w:val="007345D8"/>
    <w:rsid w:val="0074266F"/>
    <w:rsid w:val="0075607E"/>
    <w:rsid w:val="00773178"/>
    <w:rsid w:val="007B6EB0"/>
    <w:rsid w:val="007F1F9A"/>
    <w:rsid w:val="007F6D9E"/>
    <w:rsid w:val="008026C4"/>
    <w:rsid w:val="008334C1"/>
    <w:rsid w:val="008342A4"/>
    <w:rsid w:val="00837BF4"/>
    <w:rsid w:val="00856425"/>
    <w:rsid w:val="00864258"/>
    <w:rsid w:val="00880994"/>
    <w:rsid w:val="0088281C"/>
    <w:rsid w:val="00887AED"/>
    <w:rsid w:val="00891ABF"/>
    <w:rsid w:val="008B4EB5"/>
    <w:rsid w:val="008C5898"/>
    <w:rsid w:val="008C7B6A"/>
    <w:rsid w:val="008E4CEF"/>
    <w:rsid w:val="008E7AD3"/>
    <w:rsid w:val="008F3261"/>
    <w:rsid w:val="00905A2A"/>
    <w:rsid w:val="00910CAE"/>
    <w:rsid w:val="00936043"/>
    <w:rsid w:val="009504ED"/>
    <w:rsid w:val="00960141"/>
    <w:rsid w:val="00972ABD"/>
    <w:rsid w:val="009D3C66"/>
    <w:rsid w:val="009E0BAA"/>
    <w:rsid w:val="00A012E1"/>
    <w:rsid w:val="00A151CA"/>
    <w:rsid w:val="00A43980"/>
    <w:rsid w:val="00A864A7"/>
    <w:rsid w:val="00A96FA0"/>
    <w:rsid w:val="00AA3958"/>
    <w:rsid w:val="00AA7097"/>
    <w:rsid w:val="00AB3B32"/>
    <w:rsid w:val="00AC6170"/>
    <w:rsid w:val="00AE52CB"/>
    <w:rsid w:val="00AF1B1A"/>
    <w:rsid w:val="00B2790D"/>
    <w:rsid w:val="00B56DFC"/>
    <w:rsid w:val="00BA06F1"/>
    <w:rsid w:val="00BC4394"/>
    <w:rsid w:val="00BC4EF7"/>
    <w:rsid w:val="00BE0283"/>
    <w:rsid w:val="00C13B51"/>
    <w:rsid w:val="00C47DCB"/>
    <w:rsid w:val="00CA5072"/>
    <w:rsid w:val="00CE63CA"/>
    <w:rsid w:val="00D1609C"/>
    <w:rsid w:val="00D17F16"/>
    <w:rsid w:val="00D378B8"/>
    <w:rsid w:val="00D56332"/>
    <w:rsid w:val="00D66CED"/>
    <w:rsid w:val="00D80DAE"/>
    <w:rsid w:val="00DA5E1D"/>
    <w:rsid w:val="00DB23E5"/>
    <w:rsid w:val="00DB646B"/>
    <w:rsid w:val="00DC256F"/>
    <w:rsid w:val="00DC7C35"/>
    <w:rsid w:val="00DC7CB3"/>
    <w:rsid w:val="00DD2EA0"/>
    <w:rsid w:val="00E064A5"/>
    <w:rsid w:val="00E15FD3"/>
    <w:rsid w:val="00E46FD5"/>
    <w:rsid w:val="00E51CB4"/>
    <w:rsid w:val="00E5416C"/>
    <w:rsid w:val="00E65080"/>
    <w:rsid w:val="00E9329E"/>
    <w:rsid w:val="00E97520"/>
    <w:rsid w:val="00EB08B9"/>
    <w:rsid w:val="00EB520D"/>
    <w:rsid w:val="00ED0341"/>
    <w:rsid w:val="00ED6442"/>
    <w:rsid w:val="00EE205C"/>
    <w:rsid w:val="00EE4B64"/>
    <w:rsid w:val="00EF5A41"/>
    <w:rsid w:val="00F20945"/>
    <w:rsid w:val="00F22C70"/>
    <w:rsid w:val="00F325CF"/>
    <w:rsid w:val="00F327A8"/>
    <w:rsid w:val="00F656C1"/>
    <w:rsid w:val="00F73038"/>
    <w:rsid w:val="00F93C48"/>
    <w:rsid w:val="00FC306F"/>
    <w:rsid w:val="00FF6D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24BB1"/>
  <w15:chartTrackingRefBased/>
  <w15:docId w15:val="{D674F80F-9163-4C1C-A5C9-2BBBFA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6604E"/>
    <w:pPr>
      <w:widowControl w:val="0"/>
      <w:autoSpaceDE w:val="0"/>
      <w:autoSpaceDN w:val="0"/>
      <w:spacing w:after="240" w:line="240" w:lineRule="auto"/>
      <w:jc w:val="both"/>
    </w:pPr>
    <w:rPr>
      <w:rFonts w:ascii="Arial" w:eastAsia="Arial" w:hAnsi="Arial" w:cs="Arial"/>
      <w:lang w:eastAsia="en-US"/>
    </w:rPr>
  </w:style>
  <w:style w:type="paragraph" w:styleId="berschrift1">
    <w:name w:val="heading 1"/>
    <w:basedOn w:val="Standard"/>
    <w:link w:val="berschrift1Zchn"/>
    <w:uiPriority w:val="1"/>
    <w:qFormat/>
    <w:rsid w:val="0046604E"/>
    <w:pPr>
      <w:outlineLvl w:val="0"/>
    </w:pPr>
    <w:rPr>
      <w:b/>
      <w:w w:val="105"/>
      <w:sz w:val="28"/>
    </w:rPr>
  </w:style>
  <w:style w:type="paragraph" w:styleId="berschrift2">
    <w:name w:val="heading 2"/>
    <w:basedOn w:val="Standard"/>
    <w:link w:val="berschrift2Zchn"/>
    <w:uiPriority w:val="1"/>
    <w:qFormat/>
    <w:rsid w:val="0046604E"/>
    <w:pPr>
      <w:spacing w:before="226"/>
      <w:ind w:left="367" w:hanging="569"/>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6604E"/>
    <w:rPr>
      <w:rFonts w:ascii="Arial" w:eastAsia="Arial" w:hAnsi="Arial" w:cs="Arial"/>
      <w:b/>
      <w:w w:val="105"/>
      <w:sz w:val="28"/>
      <w:lang w:eastAsia="en-US"/>
    </w:rPr>
  </w:style>
  <w:style w:type="character" w:customStyle="1" w:styleId="berschrift2Zchn">
    <w:name w:val="Überschrift 2 Zchn"/>
    <w:basedOn w:val="Absatz-Standardschriftart"/>
    <w:link w:val="berschrift2"/>
    <w:uiPriority w:val="1"/>
    <w:rsid w:val="0046604E"/>
    <w:rPr>
      <w:rFonts w:ascii="Arial" w:eastAsia="Arial" w:hAnsi="Arial" w:cs="Arial"/>
      <w:b/>
      <w:bCs/>
      <w:sz w:val="28"/>
      <w:szCs w:val="28"/>
      <w:lang w:eastAsia="en-US"/>
    </w:rPr>
  </w:style>
  <w:style w:type="paragraph" w:styleId="Textkrper">
    <w:name w:val="Body Text"/>
    <w:basedOn w:val="Standard"/>
    <w:link w:val="TextkrperZchn"/>
    <w:uiPriority w:val="1"/>
    <w:qFormat/>
    <w:rsid w:val="0046604E"/>
  </w:style>
  <w:style w:type="character" w:customStyle="1" w:styleId="TextkrperZchn">
    <w:name w:val="Textkörper Zchn"/>
    <w:basedOn w:val="Absatz-Standardschriftart"/>
    <w:link w:val="Textkrper"/>
    <w:uiPriority w:val="1"/>
    <w:rsid w:val="0046604E"/>
    <w:rPr>
      <w:rFonts w:ascii="Arial" w:eastAsia="Arial" w:hAnsi="Arial" w:cs="Arial"/>
      <w:lang w:eastAsia="en-US"/>
    </w:rPr>
  </w:style>
  <w:style w:type="paragraph" w:styleId="Listenabsatz">
    <w:name w:val="List Paragraph"/>
    <w:basedOn w:val="Standard"/>
    <w:uiPriority w:val="34"/>
    <w:qFormat/>
    <w:rsid w:val="0046604E"/>
    <w:pPr>
      <w:ind w:left="836" w:hanging="360"/>
    </w:pPr>
  </w:style>
  <w:style w:type="paragraph" w:styleId="Kopfzeile">
    <w:name w:val="header"/>
    <w:basedOn w:val="Standard"/>
    <w:link w:val="KopfzeileZchn"/>
    <w:uiPriority w:val="99"/>
    <w:unhideWhenUsed/>
    <w:rsid w:val="0046604E"/>
    <w:pPr>
      <w:tabs>
        <w:tab w:val="center" w:pos="4536"/>
        <w:tab w:val="right" w:pos="9072"/>
      </w:tabs>
    </w:pPr>
  </w:style>
  <w:style w:type="character" w:customStyle="1" w:styleId="KopfzeileZchn">
    <w:name w:val="Kopfzeile Zchn"/>
    <w:basedOn w:val="Absatz-Standardschriftart"/>
    <w:link w:val="Kopfzeile"/>
    <w:uiPriority w:val="99"/>
    <w:rsid w:val="0046604E"/>
    <w:rPr>
      <w:rFonts w:ascii="Arial" w:eastAsia="Arial" w:hAnsi="Arial" w:cs="Arial"/>
      <w:lang w:eastAsia="en-US"/>
    </w:rPr>
  </w:style>
  <w:style w:type="table" w:styleId="Tabellenraster">
    <w:name w:val="Table Grid"/>
    <w:basedOn w:val="NormaleTabelle"/>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6604E"/>
    <w:pPr>
      <w:tabs>
        <w:tab w:val="center" w:pos="4536"/>
        <w:tab w:val="right" w:pos="9072"/>
      </w:tabs>
      <w:spacing w:after="0"/>
    </w:pPr>
  </w:style>
  <w:style w:type="character" w:customStyle="1" w:styleId="FuzeileZchn">
    <w:name w:val="Fußzeile Zchn"/>
    <w:basedOn w:val="Absatz-Standardschriftart"/>
    <w:link w:val="Fuzeile"/>
    <w:uiPriority w:val="99"/>
    <w:rsid w:val="0046604E"/>
    <w:rPr>
      <w:rFonts w:ascii="Arial" w:eastAsia="Arial" w:hAnsi="Arial" w:cs="Arial"/>
      <w:lang w:eastAsia="en-US"/>
    </w:rPr>
  </w:style>
  <w:style w:type="character" w:styleId="Kommentarzeichen">
    <w:name w:val="annotation reference"/>
    <w:basedOn w:val="Absatz-Standardschriftart"/>
    <w:uiPriority w:val="99"/>
    <w:semiHidden/>
    <w:unhideWhenUsed/>
    <w:rsid w:val="00AA3958"/>
    <w:rPr>
      <w:sz w:val="16"/>
      <w:szCs w:val="16"/>
    </w:rPr>
  </w:style>
  <w:style w:type="paragraph" w:styleId="Kommentartext">
    <w:name w:val="annotation text"/>
    <w:basedOn w:val="Standard"/>
    <w:link w:val="KommentartextZchn"/>
    <w:uiPriority w:val="99"/>
    <w:semiHidden/>
    <w:unhideWhenUsed/>
    <w:rsid w:val="00AA3958"/>
    <w:rPr>
      <w:sz w:val="20"/>
      <w:szCs w:val="20"/>
    </w:rPr>
  </w:style>
  <w:style w:type="character" w:customStyle="1" w:styleId="KommentartextZchn">
    <w:name w:val="Kommentartext Zchn"/>
    <w:basedOn w:val="Absatz-Standardschriftart"/>
    <w:link w:val="Kommentartext"/>
    <w:uiPriority w:val="99"/>
    <w:semiHidden/>
    <w:rsid w:val="00AA3958"/>
    <w:rPr>
      <w:rFonts w:ascii="Arial" w:eastAsia="Arial"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AA3958"/>
    <w:rPr>
      <w:b/>
      <w:bCs/>
    </w:rPr>
  </w:style>
  <w:style w:type="character" w:customStyle="1" w:styleId="KommentarthemaZchn">
    <w:name w:val="Kommentarthema Zchn"/>
    <w:basedOn w:val="KommentartextZchn"/>
    <w:link w:val="Kommentarthema"/>
    <w:uiPriority w:val="99"/>
    <w:semiHidden/>
    <w:rsid w:val="00AA3958"/>
    <w:rPr>
      <w:rFonts w:ascii="Arial" w:eastAsia="Arial" w:hAnsi="Arial" w:cs="Arial"/>
      <w:b/>
      <w:bCs/>
      <w:sz w:val="20"/>
      <w:szCs w:val="20"/>
      <w:lang w:eastAsia="en-US"/>
    </w:rPr>
  </w:style>
  <w:style w:type="paragraph" w:styleId="Sprechblasentext">
    <w:name w:val="Balloon Text"/>
    <w:basedOn w:val="Standard"/>
    <w:link w:val="SprechblasentextZchn"/>
    <w:uiPriority w:val="99"/>
    <w:semiHidden/>
    <w:unhideWhenUsed/>
    <w:rsid w:val="00AA395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958"/>
    <w:rPr>
      <w:rFonts w:ascii="Segoe UI" w:eastAsia="Arial" w:hAnsi="Segoe UI" w:cs="Segoe UI"/>
      <w:sz w:val="18"/>
      <w:szCs w:val="18"/>
      <w:lang w:eastAsia="en-US"/>
    </w:rPr>
  </w:style>
  <w:style w:type="paragraph" w:styleId="Funotentext">
    <w:name w:val="footnote text"/>
    <w:basedOn w:val="Standard"/>
    <w:link w:val="FunotentextZchn"/>
    <w:uiPriority w:val="99"/>
    <w:semiHidden/>
    <w:unhideWhenUsed/>
    <w:rsid w:val="003A54AD"/>
    <w:pPr>
      <w:spacing w:after="0"/>
    </w:pPr>
    <w:rPr>
      <w:sz w:val="20"/>
      <w:szCs w:val="20"/>
    </w:rPr>
  </w:style>
  <w:style w:type="character" w:customStyle="1" w:styleId="FunotentextZchn">
    <w:name w:val="Fußnotentext Zchn"/>
    <w:basedOn w:val="Absatz-Standardschriftart"/>
    <w:link w:val="Funotentext"/>
    <w:uiPriority w:val="99"/>
    <w:semiHidden/>
    <w:rsid w:val="003A54AD"/>
    <w:rPr>
      <w:rFonts w:ascii="Arial" w:eastAsia="Arial" w:hAnsi="Arial" w:cs="Arial"/>
      <w:sz w:val="20"/>
      <w:szCs w:val="20"/>
      <w:lang w:eastAsia="en-US"/>
    </w:rPr>
  </w:style>
  <w:style w:type="character" w:styleId="Funotenzeichen">
    <w:name w:val="footnote reference"/>
    <w:basedOn w:val="Absatz-Standardschriftart"/>
    <w:uiPriority w:val="99"/>
    <w:semiHidden/>
    <w:unhideWhenUsed/>
    <w:rsid w:val="003A54AD"/>
    <w:rPr>
      <w:vertAlign w:val="superscript"/>
    </w:rPr>
  </w:style>
  <w:style w:type="paragraph" w:styleId="StandardWeb">
    <w:name w:val="Normal (Web)"/>
    <w:basedOn w:val="Standard"/>
    <w:uiPriority w:val="99"/>
    <w:semiHidden/>
    <w:unhideWhenUsed/>
    <w:rsid w:val="00417D03"/>
    <w:pPr>
      <w:widowControl/>
      <w:autoSpaceDE/>
      <w:autoSpaceDN/>
      <w:spacing w:before="100" w:beforeAutospacing="1" w:after="100" w:afterAutospacing="1"/>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9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52D326DCC99D4F81139BD5D019E494" ma:contentTypeVersion="12" ma:contentTypeDescription="Ein neues Dokument erstellen." ma:contentTypeScope="" ma:versionID="ddd22d075e4163654e9ec58f7ae1323b">
  <xsd:schema xmlns:xsd="http://www.w3.org/2001/XMLSchema" xmlns:xs="http://www.w3.org/2001/XMLSchema" xmlns:p="http://schemas.microsoft.com/office/2006/metadata/properties" xmlns:ns2="923b2a7d-57ab-4765-821f-91055427657e" xmlns:ns3="aa1c403d-e1c7-4a2b-8061-07cf14e176c5" targetNamespace="http://schemas.microsoft.com/office/2006/metadata/properties" ma:root="true" ma:fieldsID="b84c2f8c059e2b1bb98eb33944f8b4cf" ns2:_="" ns3:_="">
    <xsd:import namespace="923b2a7d-57ab-4765-821f-91055427657e"/>
    <xsd:import namespace="aa1c403d-e1c7-4a2b-8061-07cf14e176c5"/>
    <xsd:element name="properties">
      <xsd:complexType>
        <xsd:sequence>
          <xsd:element name="documentManagement">
            <xsd:complexType>
              <xsd:all>
                <xsd:element ref="ns2:Datum_x0020_der_x0020_Sitz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nillable="true" ma:displayName="Datum der Sitzung" ma:format="DateOnly" ma:internalName="Datum_x0020_der_x0020_Sitzu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1c403d-e1c7-4a2b-8061-07cf14e176c5"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2022-10-26T22:00:00+00:00</Datum_x0020_der_x0020_Sitzung>
  </documentManagement>
</p:properties>
</file>

<file path=customXml/itemProps1.xml><?xml version="1.0" encoding="utf-8"?>
<ds:datastoreItem xmlns:ds="http://schemas.openxmlformats.org/officeDocument/2006/customXml" ds:itemID="{757D37F2-EB47-44AB-99E8-B9AF9009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aa1c403d-e1c7-4a2b-8061-07cf14e1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80AB6-6F31-4EA6-9FB9-8EE778FCCB7A}">
  <ds:schemaRefs>
    <ds:schemaRef ds:uri="http://schemas.microsoft.com/sharepoint/v3/contenttype/forms"/>
  </ds:schemaRefs>
</ds:datastoreItem>
</file>

<file path=customXml/itemProps3.xml><?xml version="1.0" encoding="utf-8"?>
<ds:datastoreItem xmlns:ds="http://schemas.openxmlformats.org/officeDocument/2006/customXml" ds:itemID="{665B6EEA-4D1C-4C63-946E-177EA1DD2766}">
  <ds:schemaRefs>
    <ds:schemaRef ds:uri="http://schemas.openxmlformats.org/officeDocument/2006/bibliography"/>
  </ds:schemaRefs>
</ds:datastoreItem>
</file>

<file path=customXml/itemProps4.xml><?xml version="1.0" encoding="utf-8"?>
<ds:datastoreItem xmlns:ds="http://schemas.openxmlformats.org/officeDocument/2006/customXml" ds:itemID="{298BEECD-736A-4E4C-9CD0-6E64F2F7B14A}">
  <ds:schemaRefs>
    <ds:schemaRef ds:uri="http://schemas.microsoft.com/office/2006/metadata/properties"/>
    <ds:schemaRef ds:uri="http://schemas.microsoft.com/office/infopath/2007/PartnerControls"/>
    <ds:schemaRef ds:uri="923b2a7d-57ab-4765-821f-9105542765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11765</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Anlage 3.1 Mustervereinbarung Tafö 4.0</vt:lpstr>
    </vt:vector>
  </TitlesOfParts>
  <Company>..</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3.1 Mustervereinbarung Tafö 4.0</dc:title>
  <dc:subject/>
  <dc:creator>Fuhrmann, Anna</dc:creator>
  <cp:keywords/>
  <dc:description/>
  <cp:lastModifiedBy>Huß, Britta</cp:lastModifiedBy>
  <cp:revision>2</cp:revision>
  <cp:lastPrinted>2021-06-08T06:24:00Z</cp:lastPrinted>
  <dcterms:created xsi:type="dcterms:W3CDTF">2023-01-19T15:23:00Z</dcterms:created>
  <dcterms:modified xsi:type="dcterms:W3CDTF">2023-01-19T15:23:00Z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0x0101003F52D326DCC99D4F81139BD5D019E494</vt:lpwstr>
  </property>
</Properties>
</file>